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5CE" w:rsidRPr="00AF45CE" w:rsidRDefault="00AF45CE" w:rsidP="00AF45CE">
      <w:pPr>
        <w:jc w:val="center"/>
        <w:rPr>
          <w:rFonts w:ascii="Arial" w:hAnsi="Arial" w:cs="Arial"/>
          <w:b/>
          <w:iCs/>
          <w:color w:val="993300"/>
          <w:sz w:val="24"/>
          <w:szCs w:val="24"/>
        </w:rPr>
      </w:pPr>
      <w:r w:rsidRPr="00AF45CE">
        <w:rPr>
          <w:rFonts w:ascii="Arial" w:hAnsi="Arial" w:cs="Arial"/>
          <w:b/>
          <w:iCs/>
          <w:color w:val="993300"/>
          <w:sz w:val="24"/>
          <w:szCs w:val="24"/>
        </w:rPr>
        <w:t>COMUNICACIÓN FAMILIAR Y DESEMPEÑO ACADÉMICO: UNA INTERPRETACIÓN DE LA REALIDAD DEL CONTEXTO EDUCATIVO RURAL</w:t>
      </w:r>
    </w:p>
    <w:p w:rsidR="00AF45CE" w:rsidRPr="00AF45CE" w:rsidRDefault="00AF45CE" w:rsidP="0035349D">
      <w:pPr>
        <w:spacing w:line="240" w:lineRule="auto"/>
        <w:jc w:val="center"/>
        <w:rPr>
          <w:rFonts w:ascii="Arial" w:hAnsi="Arial" w:cs="Arial"/>
          <w:b/>
          <w:sz w:val="24"/>
          <w:szCs w:val="24"/>
          <w:lang w:val="en-US"/>
        </w:rPr>
      </w:pPr>
      <w:r w:rsidRPr="00AF45CE">
        <w:rPr>
          <w:rFonts w:ascii="Arial" w:hAnsi="Arial" w:cs="Arial"/>
          <w:b/>
          <w:sz w:val="24"/>
          <w:szCs w:val="24"/>
          <w:lang w:val="en-US"/>
        </w:rPr>
        <w:t>FAMILY COMMUNICATION AND ACADEMIC PERFORMANCE: AN INTERPRETATION OF THE REALITY OF THE RURAL EDUCATIONAL CONTEXT</w:t>
      </w:r>
    </w:p>
    <w:p w:rsidR="00AF45CE" w:rsidRPr="00AF45CE" w:rsidRDefault="00AF45CE" w:rsidP="0035349D">
      <w:pPr>
        <w:spacing w:line="240" w:lineRule="auto"/>
        <w:jc w:val="center"/>
        <w:rPr>
          <w:rFonts w:ascii="Arial" w:hAnsi="Arial" w:cs="Arial"/>
          <w:b/>
          <w:sz w:val="18"/>
          <w:szCs w:val="18"/>
          <w:lang w:val="en-US"/>
        </w:rPr>
      </w:pPr>
    </w:p>
    <w:p w:rsidR="0035349D" w:rsidRPr="00FB4752" w:rsidRDefault="0035349D" w:rsidP="0035349D">
      <w:pPr>
        <w:spacing w:line="240" w:lineRule="auto"/>
        <w:jc w:val="center"/>
        <w:rPr>
          <w:rFonts w:ascii="Arial" w:hAnsi="Arial" w:cs="Arial"/>
          <w:b/>
          <w:sz w:val="18"/>
          <w:szCs w:val="18"/>
        </w:rPr>
      </w:pPr>
      <w:r w:rsidRPr="00FB4752">
        <w:rPr>
          <w:rFonts w:ascii="Arial" w:hAnsi="Arial" w:cs="Arial"/>
          <w:b/>
          <w:sz w:val="18"/>
          <w:szCs w:val="18"/>
        </w:rPr>
        <w:t>Campo Bernal Alfio José. Estudiante Maestría en Educación SUE C</w:t>
      </w:r>
      <w:r w:rsidRPr="003C20BE">
        <w:rPr>
          <w:rFonts w:ascii="Arial" w:hAnsi="Arial" w:cs="Arial"/>
          <w:b/>
          <w:color w:val="000000" w:themeColor="text1"/>
          <w:sz w:val="18"/>
          <w:szCs w:val="18"/>
          <w:u w:val="wave"/>
        </w:rPr>
        <w:t>ARIBE</w:t>
      </w:r>
      <w:r w:rsidR="003C20BE">
        <w:rPr>
          <w:rFonts w:ascii="Arial" w:hAnsi="Arial" w:cs="Arial"/>
          <w:b/>
          <w:color w:val="000000" w:themeColor="text1"/>
          <w:sz w:val="18"/>
          <w:szCs w:val="18"/>
          <w:u w:val="wave"/>
        </w:rPr>
        <w:t xml:space="preserve"> </w:t>
      </w:r>
      <w:hyperlink r:id="rId8" w:history="1">
        <w:r w:rsidRPr="003C20BE">
          <w:rPr>
            <w:rStyle w:val="Hipervnculo"/>
            <w:rFonts w:ascii="Arial" w:hAnsi="Arial" w:cs="Arial"/>
            <w:b/>
            <w:color w:val="000000" w:themeColor="text1"/>
            <w:sz w:val="18"/>
            <w:szCs w:val="18"/>
            <w:u w:val="none"/>
            <w:shd w:val="clear" w:color="auto" w:fill="FFFFFF"/>
          </w:rPr>
          <w:t>alfiojose@hotmail.com</w:t>
        </w:r>
      </w:hyperlink>
      <w:r w:rsidRPr="00FB4752">
        <w:rPr>
          <w:rFonts w:ascii="Arial" w:hAnsi="Arial" w:cs="Arial"/>
          <w:b/>
          <w:sz w:val="18"/>
          <w:szCs w:val="18"/>
        </w:rPr>
        <w:t>.</w:t>
      </w:r>
    </w:p>
    <w:p w:rsidR="0035349D" w:rsidRPr="00FB4752" w:rsidRDefault="0035349D" w:rsidP="0035349D">
      <w:pPr>
        <w:spacing w:line="240" w:lineRule="auto"/>
        <w:jc w:val="center"/>
        <w:rPr>
          <w:rFonts w:ascii="Arial" w:hAnsi="Arial" w:cs="Arial"/>
          <w:b/>
          <w:sz w:val="18"/>
          <w:szCs w:val="18"/>
        </w:rPr>
      </w:pPr>
      <w:r w:rsidRPr="00FB4752">
        <w:rPr>
          <w:rFonts w:ascii="Arial" w:hAnsi="Arial" w:cs="Arial"/>
          <w:b/>
          <w:sz w:val="18"/>
          <w:szCs w:val="18"/>
        </w:rPr>
        <w:t>Díaz Jiménez Jaime Luis. Estudiante Maestría en Educación SUE CARIBE</w:t>
      </w:r>
      <w:r w:rsidRPr="00FB4752">
        <w:rPr>
          <w:rFonts w:ascii="Arial" w:hAnsi="Arial" w:cs="Arial"/>
          <w:b/>
          <w:sz w:val="18"/>
          <w:szCs w:val="18"/>
          <w:shd w:val="clear" w:color="auto" w:fill="FFFFFF"/>
        </w:rPr>
        <w:t>jaime_diaz_jimenez11@hotmail.com</w:t>
      </w:r>
      <w:r w:rsidRPr="00FB4752">
        <w:rPr>
          <w:rFonts w:ascii="Arial" w:hAnsi="Arial" w:cs="Arial"/>
          <w:b/>
          <w:sz w:val="18"/>
          <w:szCs w:val="18"/>
        </w:rPr>
        <w:t>.</w:t>
      </w:r>
    </w:p>
    <w:p w:rsidR="0035349D" w:rsidRPr="00FB4752" w:rsidRDefault="0035349D" w:rsidP="0035349D">
      <w:pPr>
        <w:spacing w:line="240" w:lineRule="auto"/>
        <w:jc w:val="center"/>
        <w:rPr>
          <w:rFonts w:ascii="Arial" w:hAnsi="Arial" w:cs="Arial"/>
          <w:b/>
          <w:sz w:val="18"/>
          <w:szCs w:val="18"/>
        </w:rPr>
      </w:pPr>
      <w:r w:rsidRPr="00FB4752">
        <w:rPr>
          <w:rFonts w:ascii="Arial" w:hAnsi="Arial" w:cs="Arial"/>
          <w:b/>
          <w:sz w:val="18"/>
          <w:szCs w:val="18"/>
        </w:rPr>
        <w:t>Martha Cecilia Pacheco Lora. Docente Facultad de Educación y Ciencias Humanas-Maestría en Educación SUE CARIBE-mpachecolora@gmail.com</w:t>
      </w:r>
    </w:p>
    <w:p w:rsidR="0035349D" w:rsidRPr="0035349D" w:rsidRDefault="0035349D" w:rsidP="001F7D7F">
      <w:pPr>
        <w:spacing w:line="240" w:lineRule="auto"/>
        <w:jc w:val="center"/>
        <w:rPr>
          <w:rFonts w:ascii="Arial" w:hAnsi="Arial" w:cs="Arial"/>
          <w:sz w:val="24"/>
          <w:szCs w:val="24"/>
        </w:rPr>
      </w:pPr>
    </w:p>
    <w:p w:rsidR="00767DA0" w:rsidRPr="0035349D" w:rsidRDefault="00767DA0" w:rsidP="001F7D7F">
      <w:pPr>
        <w:pStyle w:val="Default"/>
        <w:ind w:left="0" w:firstLine="0"/>
        <w:rPr>
          <w:rFonts w:ascii="Arial" w:hAnsi="Arial" w:cs="Arial"/>
          <w:b/>
          <w:lang w:val="es-ES"/>
        </w:rPr>
      </w:pPr>
    </w:p>
    <w:p w:rsidR="001F7D7F" w:rsidRDefault="001F7D7F" w:rsidP="001F7D7F">
      <w:pPr>
        <w:jc w:val="center"/>
        <w:rPr>
          <w:rFonts w:ascii="Arial" w:hAnsi="Arial" w:cs="Arial"/>
          <w:b/>
          <w:bCs/>
        </w:rPr>
      </w:pPr>
      <w:r w:rsidRPr="001F7D7F">
        <w:rPr>
          <w:rFonts w:ascii="Arial" w:hAnsi="Arial" w:cs="Arial"/>
          <w:b/>
          <w:bCs/>
        </w:rPr>
        <w:t>RESUMEN</w:t>
      </w:r>
    </w:p>
    <w:p w:rsidR="001F7D7F" w:rsidRPr="001F7D7F" w:rsidRDefault="008620F1" w:rsidP="001F7D7F">
      <w:pPr>
        <w:jc w:val="both"/>
        <w:rPr>
          <w:rFonts w:ascii="Arial" w:hAnsi="Arial" w:cs="Arial"/>
        </w:rPr>
      </w:pPr>
      <w:r>
        <w:rPr>
          <w:rFonts w:ascii="Arial" w:hAnsi="Arial" w:cs="Arial"/>
          <w:b/>
          <w:bCs/>
        </w:rPr>
        <w:t xml:space="preserve">      </w:t>
      </w:r>
      <w:r w:rsidR="001F7D7F" w:rsidRPr="001F7D7F">
        <w:rPr>
          <w:rFonts w:ascii="Arial" w:hAnsi="Arial" w:cs="Arial"/>
        </w:rPr>
        <w:t xml:space="preserve">El </w:t>
      </w:r>
      <w:r w:rsidR="00E860A2">
        <w:rPr>
          <w:rFonts w:ascii="Arial" w:hAnsi="Arial" w:cs="Arial"/>
        </w:rPr>
        <w:t xml:space="preserve">presente </w:t>
      </w:r>
      <w:r w:rsidR="004E7A8A">
        <w:rPr>
          <w:rFonts w:ascii="Arial" w:hAnsi="Arial" w:cs="Arial"/>
        </w:rPr>
        <w:t>artículo</w:t>
      </w:r>
      <w:r w:rsidR="00E860A2">
        <w:rPr>
          <w:rFonts w:ascii="Arial" w:hAnsi="Arial" w:cs="Arial"/>
        </w:rPr>
        <w:t xml:space="preserve"> expone aportes investigativos </w:t>
      </w:r>
      <w:r w:rsidR="0086376C">
        <w:rPr>
          <w:rFonts w:ascii="Arial" w:hAnsi="Arial" w:cs="Arial"/>
        </w:rPr>
        <w:t xml:space="preserve">orientados a </w:t>
      </w:r>
      <w:r w:rsidR="001F7D7F" w:rsidRPr="001F7D7F">
        <w:rPr>
          <w:rFonts w:ascii="Arial" w:hAnsi="Arial" w:cs="Arial"/>
        </w:rPr>
        <w:t xml:space="preserve">comprender e interpretar los significados de los procesos de comunicación familiar en el desempeño académico de los estudiantes de la Institución Educativa Antonio Nariño del Municipio de Los Córdobas. Su diseño metodológico ha sido abordado desde el enfoque cualitativo de investigación, con una fundamentación sustentada </w:t>
      </w:r>
      <w:r w:rsidR="004E7A8A">
        <w:rPr>
          <w:rFonts w:ascii="Arial" w:hAnsi="Arial" w:cs="Arial"/>
        </w:rPr>
        <w:t xml:space="preserve">en el </w:t>
      </w:r>
      <w:r w:rsidR="001F7D7F" w:rsidRPr="001F7D7F">
        <w:rPr>
          <w:rFonts w:ascii="Arial" w:hAnsi="Arial" w:cs="Arial"/>
        </w:rPr>
        <w:t xml:space="preserve">diseño etnográfico, desarrollado en tres fases o momentos: momento de observación del contexto socioeducativo, momento de comprensión e interpretación del fenómeno de estudio y momento de contrastación y teorización. La muestra estuvo constituida </w:t>
      </w:r>
      <w:r w:rsidR="00D92FC3" w:rsidRPr="001F7D7F">
        <w:rPr>
          <w:rFonts w:ascii="Arial" w:hAnsi="Arial" w:cs="Arial"/>
        </w:rPr>
        <w:t>por padres</w:t>
      </w:r>
      <w:r w:rsidR="001F7D7F" w:rsidRPr="001F7D7F">
        <w:rPr>
          <w:rFonts w:ascii="Arial" w:hAnsi="Arial" w:cs="Arial"/>
        </w:rPr>
        <w:t xml:space="preserve"> de familia (informantes) del contexto de la institución </w:t>
      </w:r>
      <w:r w:rsidR="004E7A8A" w:rsidRPr="001F7D7F">
        <w:rPr>
          <w:rFonts w:ascii="Arial" w:hAnsi="Arial" w:cs="Arial"/>
        </w:rPr>
        <w:t>educativa. Para</w:t>
      </w:r>
      <w:r w:rsidR="001F7D7F" w:rsidRPr="001F7D7F">
        <w:rPr>
          <w:rFonts w:ascii="Arial" w:hAnsi="Arial" w:cs="Arial"/>
        </w:rPr>
        <w:t xml:space="preserve"> la recolección de información se utilizaron técnicas como la observación participante, la entrevista a informantes, grupos de discusión con docentes y revisión documental. El análisis se centró en develar e interpretar los significados y percepciones que los padres de familia tienen con relación a la comunicación familiar como factor determinante del éxito académico. Entre los resultados se encontró que el acompañamiento de los padres en las tareas escolares es limitado, la madre asume toda la responsabilidad de acompañar al niño en el proceso académico, el alto volumen demográfico de las familias aumenta la posibilidad de obtener bajos resultados académicos, el tipo de comunicación predominante es la de carácter informativo, ya que las conversaciones entre padres e hijos se fundamentan en lo cotidiano, rutinario y común.</w:t>
      </w:r>
      <w:r w:rsidR="0086376C">
        <w:rPr>
          <w:rFonts w:ascii="Arial" w:hAnsi="Arial" w:cs="Arial"/>
        </w:rPr>
        <w:t xml:space="preserve"> </w:t>
      </w:r>
      <w:r w:rsidR="001F7D7F" w:rsidRPr="001F7D7F">
        <w:rPr>
          <w:rFonts w:ascii="Arial" w:hAnsi="Arial" w:cs="Arial"/>
        </w:rPr>
        <w:t xml:space="preserve">La principal conclusión obtenidas de este estudio demostró que existe una correspondencia entre la teoría y los resultado, ya que se manifiesta como verdad generalizada que la comunicación familiar tiene incidencia sobre los procesos formativos de los hijos, en otras palabras si existe una comunicación amena eficiente y responsable en la familia se generan todas las condiciones para un buen desempeño. </w:t>
      </w:r>
    </w:p>
    <w:p w:rsidR="001F7D7F" w:rsidRPr="001F7D7F" w:rsidRDefault="001F7D7F" w:rsidP="001F7D7F">
      <w:pPr>
        <w:autoSpaceDE w:val="0"/>
        <w:autoSpaceDN w:val="0"/>
        <w:adjustRightInd w:val="0"/>
        <w:jc w:val="both"/>
        <w:rPr>
          <w:rFonts w:ascii="Arial" w:hAnsi="Arial" w:cs="Arial"/>
          <w:b/>
          <w:bCs/>
        </w:rPr>
      </w:pPr>
    </w:p>
    <w:p w:rsidR="001F7D7F" w:rsidRPr="001F7D7F" w:rsidRDefault="001F7D7F" w:rsidP="001F7D7F">
      <w:pPr>
        <w:tabs>
          <w:tab w:val="left" w:pos="425"/>
        </w:tabs>
        <w:jc w:val="both"/>
        <w:rPr>
          <w:rFonts w:ascii="Arial" w:hAnsi="Arial" w:cs="Arial"/>
          <w:i/>
          <w:iCs/>
        </w:rPr>
      </w:pPr>
    </w:p>
    <w:p w:rsidR="001F7D7F" w:rsidRPr="001F7D7F" w:rsidRDefault="001F7D7F" w:rsidP="001F7D7F">
      <w:pPr>
        <w:ind w:firstLine="227"/>
        <w:jc w:val="both"/>
        <w:rPr>
          <w:rFonts w:ascii="Arial" w:hAnsi="Arial" w:cs="Arial"/>
        </w:rPr>
      </w:pPr>
      <w:r w:rsidRPr="001F7D7F">
        <w:rPr>
          <w:rFonts w:ascii="Arial" w:hAnsi="Arial" w:cs="Arial"/>
          <w:b/>
        </w:rPr>
        <w:lastRenderedPageBreak/>
        <w:t>PALABRAS CLAVE</w:t>
      </w:r>
      <w:r w:rsidRPr="001F7D7F">
        <w:rPr>
          <w:rFonts w:ascii="Arial" w:hAnsi="Arial" w:cs="Arial"/>
        </w:rPr>
        <w:t>: comunicación familiar, desempeño académico, familia.</w:t>
      </w:r>
    </w:p>
    <w:p w:rsidR="001F7D7F" w:rsidRPr="001F7D7F" w:rsidRDefault="001F7D7F" w:rsidP="001F7D7F">
      <w:pPr>
        <w:ind w:firstLine="227"/>
        <w:jc w:val="both"/>
        <w:rPr>
          <w:rFonts w:ascii="Arial" w:hAnsi="Arial" w:cs="Arial"/>
        </w:rPr>
      </w:pPr>
    </w:p>
    <w:p w:rsidR="001F7D7F" w:rsidRPr="001F7D7F" w:rsidRDefault="001F7D7F" w:rsidP="001F7D7F">
      <w:pPr>
        <w:ind w:firstLine="227"/>
        <w:jc w:val="both"/>
        <w:rPr>
          <w:rFonts w:ascii="Arial" w:hAnsi="Arial" w:cs="Arial"/>
          <w:lang w:val="en-US"/>
        </w:rPr>
      </w:pPr>
    </w:p>
    <w:p w:rsidR="001F7D7F" w:rsidRPr="001F7D7F" w:rsidRDefault="001F7D7F" w:rsidP="001F7D7F">
      <w:pPr>
        <w:ind w:firstLine="227"/>
        <w:jc w:val="both"/>
        <w:rPr>
          <w:rFonts w:ascii="Arial" w:hAnsi="Arial" w:cs="Arial"/>
          <w:lang w:val="en-US"/>
        </w:rPr>
      </w:pPr>
    </w:p>
    <w:p w:rsidR="001F7D7F" w:rsidRPr="001F7D7F" w:rsidRDefault="001F7D7F" w:rsidP="001F7D7F">
      <w:pPr>
        <w:ind w:firstLine="510"/>
        <w:jc w:val="center"/>
        <w:rPr>
          <w:rFonts w:ascii="Arial" w:hAnsi="Arial" w:cs="Arial"/>
          <w:iCs/>
          <w:lang w:val="en-US"/>
        </w:rPr>
      </w:pPr>
      <w:r w:rsidRPr="001F7D7F">
        <w:rPr>
          <w:rFonts w:ascii="Arial" w:hAnsi="Arial" w:cs="Arial"/>
          <w:b/>
          <w:bCs/>
          <w:lang w:val="en-US"/>
        </w:rPr>
        <w:t>ABSTRACT</w:t>
      </w:r>
    </w:p>
    <w:p w:rsidR="001F7D7F" w:rsidRPr="001F7D7F" w:rsidRDefault="0086376C" w:rsidP="001F7D7F">
      <w:pPr>
        <w:ind w:firstLine="510"/>
        <w:jc w:val="both"/>
        <w:rPr>
          <w:rFonts w:ascii="Arial" w:hAnsi="Arial" w:cs="Arial"/>
          <w:iCs/>
          <w:lang w:val="en-US"/>
        </w:rPr>
      </w:pPr>
      <w:r w:rsidRPr="0086376C">
        <w:rPr>
          <w:rFonts w:ascii="Arial" w:hAnsi="Arial" w:cs="Arial"/>
          <w:iCs/>
          <w:lang w:val="en-US"/>
        </w:rPr>
        <w:t>This article presents investigative contributions aimed at understanding and interpreting the meanings of family communication processes in the academic performance of the students of the Antonio Nariño Educational Institution of the Municipality of Los Córdobas. Its methodological design has been approached from the qualitative research approach, with a foundation based on ethnographic design, developed in three phases or moments: moment of observation of the socio-educational context, moment of comprehension and interpretation of the phenomenon of study and moment of Theorizing. The sample consisted of parents (informants) from the context of the educational institution. To gather information, techniques such as participant observation, interviewing informants, discussion groups with teachers and documentary review were used. The analysis focused on unveiling and interpreting the meanings and perceptions that parents have regarding family communication as a determinant of academic success. Among the results it was found that the accompaniment of the parents in the school tasks is limited, the mother assumes all the responsibility to accompany the child in the academic process, the high population demographic of the families increases the possibility of obtaining low academic results, the Type of communication is predominantly informative, since the conversations between parents and children are based on the daily, routine and common. The main conclusion obtained from this study showed that there is a correspondence between the theory and the results, since it manifests as a generalized truth that family communication has an impact on the formative processes of the children, in other words if there is an efficient communication and Responsible in the family are generated all the conditions for a good performance.</w:t>
      </w:r>
    </w:p>
    <w:p w:rsidR="001F7D7F" w:rsidRPr="001F7D7F" w:rsidRDefault="001F7D7F" w:rsidP="001F7D7F">
      <w:pPr>
        <w:ind w:firstLine="227"/>
        <w:jc w:val="both"/>
        <w:rPr>
          <w:rFonts w:ascii="Arial" w:hAnsi="Arial" w:cs="Arial"/>
          <w:iCs/>
          <w:lang w:val="en-US"/>
        </w:rPr>
      </w:pPr>
      <w:r w:rsidRPr="001F7D7F">
        <w:rPr>
          <w:rFonts w:ascii="Arial" w:hAnsi="Arial" w:cs="Arial"/>
          <w:b/>
          <w:bCs/>
          <w:lang w:val="en-US"/>
        </w:rPr>
        <w:t xml:space="preserve">Keywords. </w:t>
      </w:r>
      <w:r w:rsidRPr="001F7D7F">
        <w:rPr>
          <w:rFonts w:ascii="Arial" w:hAnsi="Arial" w:cs="Arial"/>
          <w:iCs/>
          <w:lang w:val="en-US"/>
        </w:rPr>
        <w:t>Family comunication, academic performarce, family.</w:t>
      </w:r>
    </w:p>
    <w:p w:rsidR="001F7D7F" w:rsidRPr="001F7D7F" w:rsidRDefault="001F7D7F" w:rsidP="001F7D7F">
      <w:pPr>
        <w:jc w:val="both"/>
        <w:rPr>
          <w:rFonts w:ascii="Arial" w:hAnsi="Arial" w:cs="Arial"/>
          <w:i/>
          <w:lang w:val="en-US"/>
        </w:rPr>
      </w:pPr>
    </w:p>
    <w:p w:rsidR="001F7D7F" w:rsidRPr="001F7D7F" w:rsidRDefault="001F7D7F" w:rsidP="001F7D7F">
      <w:pPr>
        <w:jc w:val="center"/>
        <w:rPr>
          <w:rFonts w:ascii="Arial" w:hAnsi="Arial" w:cs="Arial"/>
          <w:i/>
          <w:iCs/>
          <w:color w:val="993300"/>
          <w:sz w:val="24"/>
          <w:szCs w:val="24"/>
        </w:rPr>
      </w:pPr>
    </w:p>
    <w:p w:rsidR="001F7D7F" w:rsidRPr="008C213F" w:rsidRDefault="001F7D7F" w:rsidP="001F7D7F">
      <w:pPr>
        <w:tabs>
          <w:tab w:val="left" w:pos="425"/>
        </w:tabs>
        <w:jc w:val="both"/>
        <w:rPr>
          <w:rFonts w:ascii="Arial" w:hAnsi="Arial" w:cs="Arial"/>
          <w:b/>
          <w:bCs/>
          <w:sz w:val="18"/>
          <w:szCs w:val="18"/>
        </w:rPr>
      </w:pPr>
    </w:p>
    <w:p w:rsidR="001F7D7F" w:rsidRPr="00F04F9C" w:rsidRDefault="001F7D7F" w:rsidP="001F7D7F">
      <w:pPr>
        <w:jc w:val="both"/>
        <w:rPr>
          <w:rFonts w:ascii="Arial" w:hAnsi="Arial" w:cs="Arial"/>
          <w:i/>
          <w:sz w:val="18"/>
          <w:szCs w:val="18"/>
          <w:lang w:val="en-US"/>
        </w:rPr>
      </w:pPr>
    </w:p>
    <w:p w:rsidR="001F7D7F" w:rsidRPr="00D82334" w:rsidRDefault="001F7D7F" w:rsidP="001F7D7F">
      <w:pPr>
        <w:pStyle w:val="Ttulo1"/>
        <w:rPr>
          <w:sz w:val="24"/>
          <w:szCs w:val="24"/>
        </w:rPr>
      </w:pPr>
      <w:r w:rsidRPr="00D82334">
        <w:rPr>
          <w:sz w:val="24"/>
          <w:szCs w:val="24"/>
        </w:rPr>
        <w:t>INTRODUCCIÓN</w:t>
      </w:r>
    </w:p>
    <w:p w:rsidR="001F7D7F" w:rsidRPr="00D82334" w:rsidRDefault="001F7D7F" w:rsidP="001F7D7F">
      <w:pPr>
        <w:jc w:val="both"/>
        <w:rPr>
          <w:rFonts w:ascii="Arial" w:hAnsi="Arial" w:cs="Arial"/>
          <w:b/>
          <w:bCs/>
          <w:sz w:val="24"/>
          <w:szCs w:val="24"/>
        </w:rPr>
      </w:pPr>
    </w:p>
    <w:p w:rsidR="001F7D7F" w:rsidRPr="00D82334" w:rsidRDefault="008620F1" w:rsidP="00C76A6A">
      <w:pPr>
        <w:jc w:val="both"/>
        <w:rPr>
          <w:rFonts w:ascii="Arial" w:hAnsi="Arial" w:cs="Arial"/>
          <w:sz w:val="24"/>
          <w:szCs w:val="24"/>
          <w:lang w:eastAsia="es-CO"/>
        </w:rPr>
      </w:pPr>
      <w:r>
        <w:rPr>
          <w:rFonts w:ascii="Arial" w:hAnsi="Arial" w:cs="Arial"/>
          <w:sz w:val="24"/>
          <w:szCs w:val="24"/>
          <w:lang w:eastAsia="es-CO"/>
        </w:rPr>
        <w:t xml:space="preserve">       </w:t>
      </w:r>
      <w:r w:rsidR="00232B92">
        <w:rPr>
          <w:rFonts w:ascii="Arial" w:hAnsi="Arial" w:cs="Arial"/>
          <w:sz w:val="24"/>
          <w:szCs w:val="24"/>
          <w:lang w:eastAsia="es-CO"/>
        </w:rPr>
        <w:t xml:space="preserve">En consideración </w:t>
      </w:r>
      <w:r w:rsidR="001F7D7F" w:rsidRPr="00D82334">
        <w:rPr>
          <w:rFonts w:ascii="Arial" w:hAnsi="Arial" w:cs="Arial"/>
          <w:sz w:val="24"/>
          <w:szCs w:val="24"/>
          <w:lang w:eastAsia="es-CO"/>
        </w:rPr>
        <w:t xml:space="preserve">a  ideas contemporáneas sobre los nuevos roles que deben desempeñar las familias en los procesos formativo y educativo de los hijos, la presente investigación se ha propuesto hacer un aporte, desde la comunicación, hacia la promoción de los valores y compromisos familiares de </w:t>
      </w:r>
      <w:r w:rsidR="001F7D7F" w:rsidRPr="00D82334">
        <w:rPr>
          <w:rFonts w:ascii="Arial" w:hAnsi="Arial" w:cs="Arial"/>
          <w:sz w:val="24"/>
          <w:szCs w:val="24"/>
          <w:lang w:eastAsia="es-CO"/>
        </w:rPr>
        <w:lastRenderedPageBreak/>
        <w:t>comprensión, regulación y acompañamiento en los procesos académicos de los estudiantes de la Institución Educativa Antonio Nariño, del municipio de Los Córdobas (Córdoba, Colombia), a través la reflexión sobre los tipos de interacciones comunicativas que se evidencian en el seno de los hogares y en su entorno inmediato, y de cómo éstas influyen en el desempeño académico y en la motivación de los escolares.</w:t>
      </w:r>
    </w:p>
    <w:p w:rsidR="00C34391" w:rsidRPr="00392583" w:rsidRDefault="008620F1" w:rsidP="00C76A6A">
      <w:pPr>
        <w:jc w:val="both"/>
        <w:rPr>
          <w:rFonts w:ascii="Arial" w:hAnsi="Arial" w:cs="Arial"/>
          <w:sz w:val="24"/>
          <w:szCs w:val="24"/>
          <w:lang w:eastAsia="es-CO"/>
        </w:rPr>
      </w:pPr>
      <w:r>
        <w:rPr>
          <w:rFonts w:ascii="Arial" w:hAnsi="Arial" w:cs="Arial"/>
          <w:sz w:val="24"/>
          <w:szCs w:val="24"/>
          <w:lang w:eastAsia="es-CO"/>
        </w:rPr>
        <w:t xml:space="preserve">      </w:t>
      </w:r>
      <w:r w:rsidR="001F7D7F" w:rsidRPr="00C845D8">
        <w:rPr>
          <w:rFonts w:ascii="Arial" w:hAnsi="Arial" w:cs="Arial"/>
          <w:sz w:val="24"/>
          <w:szCs w:val="24"/>
          <w:lang w:eastAsia="es-CO"/>
        </w:rPr>
        <w:t xml:space="preserve">Lo anterior, </w:t>
      </w:r>
      <w:r w:rsidR="00DD0E08" w:rsidRPr="00C845D8">
        <w:rPr>
          <w:rFonts w:ascii="Arial" w:hAnsi="Arial" w:cs="Arial"/>
          <w:sz w:val="24"/>
          <w:szCs w:val="24"/>
          <w:lang w:eastAsia="es-CO"/>
        </w:rPr>
        <w:t xml:space="preserve">se </w:t>
      </w:r>
      <w:r w:rsidR="00D92FC3">
        <w:rPr>
          <w:rFonts w:ascii="Arial" w:hAnsi="Arial" w:cs="Arial"/>
          <w:sz w:val="24"/>
          <w:szCs w:val="24"/>
          <w:lang w:eastAsia="es-CO"/>
        </w:rPr>
        <w:t>refrenda</w:t>
      </w:r>
      <w:r w:rsidR="00DD0E08" w:rsidRPr="00C845D8">
        <w:rPr>
          <w:rFonts w:ascii="Arial" w:hAnsi="Arial" w:cs="Arial"/>
          <w:sz w:val="24"/>
          <w:szCs w:val="24"/>
          <w:lang w:eastAsia="es-CO"/>
        </w:rPr>
        <w:t xml:space="preserve"> en el estudio de la CEPAL</w:t>
      </w:r>
      <w:r w:rsidR="00D92FC3">
        <w:rPr>
          <w:rFonts w:ascii="Arial" w:hAnsi="Arial" w:cs="Arial"/>
          <w:sz w:val="24"/>
          <w:szCs w:val="24"/>
          <w:lang w:eastAsia="es-CO"/>
        </w:rPr>
        <w:t xml:space="preserve"> </w:t>
      </w:r>
      <w:r w:rsidR="00E55CF8" w:rsidRPr="00C845D8">
        <w:rPr>
          <w:rFonts w:ascii="Arial" w:hAnsi="Arial" w:cs="Arial"/>
          <w:sz w:val="24"/>
          <w:szCs w:val="24"/>
          <w:lang w:eastAsia="es-CO"/>
        </w:rPr>
        <w:t>(</w:t>
      </w:r>
      <w:r w:rsidR="00DD0E08" w:rsidRPr="00C845D8">
        <w:rPr>
          <w:rFonts w:ascii="Arial" w:hAnsi="Arial" w:cs="Arial"/>
          <w:sz w:val="24"/>
          <w:szCs w:val="24"/>
          <w:lang w:eastAsia="es-CO"/>
        </w:rPr>
        <w:t>2002</w:t>
      </w:r>
      <w:r w:rsidR="00E55CF8" w:rsidRPr="00C845D8">
        <w:rPr>
          <w:rFonts w:ascii="Arial" w:hAnsi="Arial" w:cs="Arial"/>
          <w:sz w:val="24"/>
          <w:szCs w:val="24"/>
          <w:lang w:eastAsia="es-CO"/>
        </w:rPr>
        <w:t xml:space="preserve">) sobre </w:t>
      </w:r>
      <w:r w:rsidR="001F7D7F" w:rsidRPr="00C845D8">
        <w:rPr>
          <w:rFonts w:ascii="Arial" w:hAnsi="Arial" w:cs="Arial"/>
          <w:sz w:val="24"/>
          <w:szCs w:val="24"/>
          <w:lang w:eastAsia="es-CO"/>
        </w:rPr>
        <w:t>la participación de la familia en la educación en Latinoamérica, sostiene que los últimos años</w:t>
      </w:r>
      <w:r w:rsidR="001F7D7F" w:rsidRPr="00D82334">
        <w:rPr>
          <w:rFonts w:ascii="Arial" w:hAnsi="Arial" w:cs="Arial"/>
          <w:sz w:val="24"/>
          <w:szCs w:val="24"/>
          <w:lang w:eastAsia="es-CO"/>
        </w:rPr>
        <w:t xml:space="preserve"> las familias se han visto enfrentadas a cambios muy importantes. Entre los más notables figuran las transformaciones demográficas, el aumento de los hogares con jefatura femenina y la creciente participación de las mujeres en el mercado laboral. También ha habido modificaciones relacionadas con el ámbito simbólico, que se manifiestan en nuevos modelos de familia y estilos de </w:t>
      </w:r>
      <w:r w:rsidR="001F7D7F" w:rsidRPr="00392583">
        <w:rPr>
          <w:rFonts w:ascii="Arial" w:hAnsi="Arial" w:cs="Arial"/>
          <w:sz w:val="24"/>
          <w:szCs w:val="24"/>
          <w:lang w:eastAsia="es-CO"/>
        </w:rPr>
        <w:t xml:space="preserve">relación familiar. </w:t>
      </w:r>
    </w:p>
    <w:p w:rsidR="001F7D7F" w:rsidRPr="00392583" w:rsidRDefault="008620F1" w:rsidP="00C76A6A">
      <w:pPr>
        <w:jc w:val="both"/>
        <w:rPr>
          <w:rFonts w:ascii="Arial" w:hAnsi="Arial" w:cs="Arial"/>
          <w:sz w:val="24"/>
          <w:szCs w:val="24"/>
          <w:lang w:eastAsia="es-CO"/>
        </w:rPr>
      </w:pPr>
      <w:r>
        <w:rPr>
          <w:rFonts w:ascii="Arial" w:hAnsi="Arial" w:cs="Arial"/>
          <w:sz w:val="24"/>
          <w:szCs w:val="24"/>
          <w:lang w:eastAsia="es-CO"/>
        </w:rPr>
        <w:t xml:space="preserve">       </w:t>
      </w:r>
      <w:r w:rsidR="001F7D7F" w:rsidRPr="00392583">
        <w:rPr>
          <w:rFonts w:ascii="Arial" w:hAnsi="Arial" w:cs="Arial"/>
          <w:sz w:val="24"/>
          <w:szCs w:val="24"/>
          <w:lang w:eastAsia="es-CO"/>
        </w:rPr>
        <w:t>En tal sentido, existen diversas teorías y estudios que denotan el papel predominante que ejercen las familias en el desempeño académico de los estudiantes, además de que en aquéllas se manifiestan unas características, elementos y relaciones determinantes, los cuales cumplen un rol importante</w:t>
      </w:r>
      <w:bookmarkStart w:id="0" w:name="_GoBack"/>
      <w:bookmarkEnd w:id="0"/>
      <w:r w:rsidR="001F7D7F" w:rsidRPr="00392583">
        <w:rPr>
          <w:rFonts w:ascii="Arial" w:hAnsi="Arial" w:cs="Arial"/>
          <w:sz w:val="24"/>
          <w:szCs w:val="24"/>
          <w:lang w:eastAsia="es-CO"/>
        </w:rPr>
        <w:t xml:space="preserve"> en el proceso educativo, al tiempo que permiten identificar categorías básicas como las características estructurales de la familia y el clima familiar</w:t>
      </w:r>
      <w:r w:rsidR="00B90EBF" w:rsidRPr="00392583">
        <w:rPr>
          <w:rFonts w:ascii="Arial" w:hAnsi="Arial" w:cs="Arial"/>
          <w:color w:val="222222"/>
          <w:sz w:val="20"/>
          <w:szCs w:val="20"/>
          <w:shd w:val="clear" w:color="auto" w:fill="FFFFFF"/>
        </w:rPr>
        <w:t xml:space="preserve"> </w:t>
      </w:r>
      <w:r w:rsidR="00B90EBF" w:rsidRPr="00392583">
        <w:rPr>
          <w:rFonts w:ascii="Arial" w:hAnsi="Arial" w:cs="Arial"/>
          <w:color w:val="222222"/>
          <w:sz w:val="24"/>
          <w:szCs w:val="24"/>
          <w:shd w:val="clear" w:color="auto" w:fill="FFFFFF"/>
        </w:rPr>
        <w:t>Ruiz de Migue</w:t>
      </w:r>
      <w:r w:rsidR="00D92FC3">
        <w:rPr>
          <w:rFonts w:ascii="Arial" w:hAnsi="Arial" w:cs="Arial"/>
          <w:color w:val="222222"/>
          <w:sz w:val="24"/>
          <w:szCs w:val="24"/>
          <w:shd w:val="clear" w:color="auto" w:fill="FFFFFF"/>
        </w:rPr>
        <w:t>l</w:t>
      </w:r>
      <w:r w:rsidR="00E55CF8" w:rsidRPr="00392583">
        <w:rPr>
          <w:rFonts w:ascii="Arial" w:hAnsi="Arial" w:cs="Arial"/>
          <w:color w:val="222222"/>
          <w:sz w:val="24"/>
          <w:szCs w:val="24"/>
          <w:shd w:val="clear" w:color="auto" w:fill="FFFFFF"/>
        </w:rPr>
        <w:t xml:space="preserve"> </w:t>
      </w:r>
      <w:r w:rsidR="00B90EBF" w:rsidRPr="00392583">
        <w:rPr>
          <w:rFonts w:ascii="Arial" w:hAnsi="Arial" w:cs="Arial"/>
          <w:color w:val="222222"/>
          <w:sz w:val="24"/>
          <w:szCs w:val="24"/>
          <w:shd w:val="clear" w:color="auto" w:fill="FFFFFF"/>
        </w:rPr>
        <w:t>(2001)</w:t>
      </w:r>
      <w:r w:rsidR="001F7D7F" w:rsidRPr="00392583">
        <w:rPr>
          <w:rFonts w:ascii="Arial" w:hAnsi="Arial" w:cs="Arial"/>
          <w:sz w:val="24"/>
          <w:szCs w:val="24"/>
          <w:lang w:eastAsia="es-CO"/>
        </w:rPr>
        <w:t xml:space="preserve"> </w:t>
      </w:r>
      <w:r w:rsidR="00B90EBF" w:rsidRPr="00392583">
        <w:rPr>
          <w:rFonts w:ascii="Arial" w:hAnsi="Arial" w:cs="Arial"/>
          <w:sz w:val="24"/>
          <w:szCs w:val="24"/>
          <w:lang w:eastAsia="es-CO"/>
        </w:rPr>
        <w:t>.</w:t>
      </w:r>
      <w:r w:rsidR="001F7D7F" w:rsidRPr="00392583">
        <w:rPr>
          <w:rFonts w:ascii="Arial" w:hAnsi="Arial" w:cs="Arial"/>
          <w:sz w:val="24"/>
          <w:szCs w:val="24"/>
          <w:lang w:eastAsia="es-CO"/>
        </w:rPr>
        <w:t>En Estados Unidos por ejemplo se han orientado estrategias que buscan comprometer a los padres en la educación de sus hijos, la mayor parte de las cuales conducen a establecer una buena comunicación entre padres e hijos y a la participación parental padres en la gestión institucional de las escuelas (CIDE, 2002, p.4).</w:t>
      </w:r>
    </w:p>
    <w:p w:rsidR="00C22C5D" w:rsidRDefault="008620F1" w:rsidP="00C76A6A">
      <w:pPr>
        <w:jc w:val="both"/>
        <w:rPr>
          <w:rFonts w:ascii="Arial" w:hAnsi="Arial" w:cs="Arial"/>
          <w:sz w:val="24"/>
          <w:szCs w:val="24"/>
          <w:lang w:eastAsia="es-CO"/>
        </w:rPr>
      </w:pPr>
      <w:r>
        <w:rPr>
          <w:rFonts w:ascii="Arial" w:hAnsi="Arial" w:cs="Arial"/>
          <w:sz w:val="24"/>
          <w:szCs w:val="24"/>
        </w:rPr>
        <w:t xml:space="preserve">      </w:t>
      </w:r>
      <w:r w:rsidR="001F7D7F" w:rsidRPr="00392583">
        <w:rPr>
          <w:rFonts w:ascii="Arial" w:hAnsi="Arial" w:cs="Arial"/>
          <w:sz w:val="24"/>
          <w:szCs w:val="24"/>
        </w:rPr>
        <w:t>El problema de la falta de acompañamiento y la escasa participación de los padres de familia constituye en sí un problema que afecta la</w:t>
      </w:r>
      <w:r w:rsidR="001F7D7F" w:rsidRPr="00D82334">
        <w:rPr>
          <w:rFonts w:ascii="Arial" w:hAnsi="Arial" w:cs="Arial"/>
          <w:sz w:val="24"/>
          <w:szCs w:val="24"/>
        </w:rPr>
        <w:t xml:space="preserve"> función social de la escuela e impide el desarrollo de las comunidades rurales, por lo tanto, debemos crear estrategias que permitan mejorar los vínculos entre el hogar y la escuela. </w:t>
      </w:r>
    </w:p>
    <w:p w:rsidR="001F7D7F" w:rsidRPr="00E55CF8" w:rsidRDefault="008620F1" w:rsidP="00C76A6A">
      <w:pPr>
        <w:jc w:val="both"/>
        <w:rPr>
          <w:rFonts w:ascii="Arial" w:hAnsi="Arial" w:cs="Arial"/>
          <w:sz w:val="24"/>
          <w:szCs w:val="24"/>
        </w:rPr>
      </w:pPr>
      <w:r>
        <w:rPr>
          <w:rFonts w:ascii="Arial" w:hAnsi="Arial" w:cs="Arial"/>
          <w:sz w:val="24"/>
          <w:szCs w:val="24"/>
          <w:lang w:eastAsia="es-CO"/>
        </w:rPr>
        <w:t xml:space="preserve">     </w:t>
      </w:r>
      <w:r w:rsidR="001F7D7F" w:rsidRPr="00D82334">
        <w:rPr>
          <w:rFonts w:ascii="Arial" w:hAnsi="Arial" w:cs="Arial"/>
          <w:color w:val="000000"/>
          <w:sz w:val="24"/>
          <w:szCs w:val="24"/>
        </w:rPr>
        <w:t xml:space="preserve">En lo referente al marco teórico y rastreo de antecedentes se realizó la búsqueda de investigaciones relacionadas con el problema a investigar, en estas encontramos a nivel internacional, en el contexto latinoamericano, nacional, regional y local que nos permite reconocer los alcances de estas investigaciones, métodos utilizados y resultados. </w:t>
      </w:r>
      <w:r w:rsidR="001F7D7F" w:rsidRPr="00D82334">
        <w:rPr>
          <w:rFonts w:ascii="Arial" w:hAnsi="Arial" w:cs="Arial"/>
          <w:sz w:val="24"/>
          <w:szCs w:val="24"/>
        </w:rPr>
        <w:t xml:space="preserve">En el contexto internacional los planteamientos </w:t>
      </w:r>
      <w:r w:rsidR="001F7D7F" w:rsidRPr="00E55CF8">
        <w:rPr>
          <w:rFonts w:ascii="Arial" w:hAnsi="Arial" w:cs="Arial"/>
          <w:sz w:val="24"/>
          <w:szCs w:val="24"/>
        </w:rPr>
        <w:t>de</w:t>
      </w:r>
      <w:r w:rsidR="00C22C5D" w:rsidRPr="00E55CF8">
        <w:rPr>
          <w:rFonts w:ascii="Arial" w:hAnsi="Arial" w:cs="Arial"/>
          <w:sz w:val="24"/>
          <w:szCs w:val="24"/>
        </w:rPr>
        <w:t xml:space="preserve"> </w:t>
      </w:r>
      <w:r w:rsidR="001F7D7F" w:rsidRPr="00E55CF8">
        <w:rPr>
          <w:rFonts w:ascii="Arial" w:hAnsi="Arial" w:cs="Arial"/>
          <w:sz w:val="24"/>
          <w:szCs w:val="24"/>
        </w:rPr>
        <w:t>Sánchez &amp;</w:t>
      </w:r>
      <w:r w:rsidR="00D92FC3">
        <w:rPr>
          <w:rFonts w:ascii="Arial" w:hAnsi="Arial" w:cs="Arial"/>
          <w:sz w:val="24"/>
          <w:szCs w:val="24"/>
        </w:rPr>
        <w:t xml:space="preserve"> </w:t>
      </w:r>
      <w:r w:rsidR="001F7D7F" w:rsidRPr="00E55CF8">
        <w:rPr>
          <w:rFonts w:ascii="Arial" w:hAnsi="Arial" w:cs="Arial"/>
          <w:sz w:val="24"/>
          <w:szCs w:val="24"/>
        </w:rPr>
        <w:t>Valdés (2011)</w:t>
      </w:r>
      <w:r w:rsidR="001F7D7F" w:rsidRPr="00E55CF8">
        <w:rPr>
          <w:rFonts w:ascii="Arial" w:hAnsi="Arial" w:cs="Arial"/>
          <w:sz w:val="24"/>
          <w:szCs w:val="24"/>
          <w:lang w:val="es-ES_tradnl"/>
        </w:rPr>
        <w:t xml:space="preserve">, titulado: </w:t>
      </w:r>
      <w:r w:rsidR="001F7D7F" w:rsidRPr="00E55CF8">
        <w:rPr>
          <w:rFonts w:ascii="Arial" w:hAnsi="Arial" w:cs="Arial"/>
          <w:sz w:val="24"/>
          <w:szCs w:val="24"/>
          <w:lang w:eastAsia="es-CO"/>
        </w:rPr>
        <w:t>Una aproximación a la relación entre el rendimiento académico y la dinámica y estructura familiar en estudiantes de primaria</w:t>
      </w:r>
      <w:r w:rsidR="001F7D7F" w:rsidRPr="00E55CF8">
        <w:rPr>
          <w:rFonts w:ascii="Arial" w:hAnsi="Arial" w:cs="Arial"/>
          <w:sz w:val="24"/>
          <w:szCs w:val="24"/>
          <w:lang w:val="es-ES_tradnl"/>
        </w:rPr>
        <w:t>, pretendía determinar</w:t>
      </w:r>
      <w:r w:rsidR="001F7D7F" w:rsidRPr="00E55CF8">
        <w:rPr>
          <w:rFonts w:ascii="Arial" w:hAnsi="Arial" w:cs="Arial"/>
          <w:sz w:val="24"/>
          <w:szCs w:val="24"/>
        </w:rPr>
        <w:t xml:space="preserve"> si existían diferencias en la dinámica familiar (relación entre los padres, autoridad y comunicación familiar, clima familiar) de estudiantes de primaria provenientes de familias nucleares y </w:t>
      </w:r>
      <w:r w:rsidR="001F7D7F" w:rsidRPr="00E55CF8">
        <w:rPr>
          <w:rFonts w:ascii="Arial" w:hAnsi="Arial" w:cs="Arial"/>
          <w:sz w:val="24"/>
          <w:szCs w:val="24"/>
        </w:rPr>
        <w:lastRenderedPageBreak/>
        <w:t>monoparentales en el estado de Yucatán. También</w:t>
      </w:r>
      <w:r w:rsidR="00C22C5D" w:rsidRPr="00E55CF8">
        <w:rPr>
          <w:rFonts w:ascii="Arial" w:hAnsi="Arial" w:cs="Arial"/>
          <w:sz w:val="24"/>
          <w:szCs w:val="24"/>
        </w:rPr>
        <w:t xml:space="preserve"> </w:t>
      </w:r>
      <w:r w:rsidR="001F7D7F" w:rsidRPr="00E55CF8">
        <w:rPr>
          <w:rFonts w:ascii="Arial" w:hAnsi="Arial" w:cs="Arial"/>
          <w:sz w:val="24"/>
          <w:szCs w:val="24"/>
          <w:lang w:val="es-ES_tradnl"/>
        </w:rPr>
        <w:t xml:space="preserve">Caro (2011), titulada: </w:t>
      </w:r>
      <w:r w:rsidR="001F7D7F" w:rsidRPr="00E55CF8">
        <w:rPr>
          <w:rFonts w:ascii="Arial" w:hAnsi="Arial" w:cs="Arial"/>
          <w:i/>
          <w:sz w:val="24"/>
          <w:szCs w:val="24"/>
          <w:lang w:val="es-ES_tradnl"/>
        </w:rPr>
        <w:t>Parent-child communication and academic performance Associations at the</w:t>
      </w:r>
      <w:r w:rsidR="001F7D7F" w:rsidRPr="00D82334">
        <w:rPr>
          <w:rFonts w:ascii="Arial" w:hAnsi="Arial" w:cs="Arial"/>
          <w:i/>
          <w:sz w:val="24"/>
          <w:szCs w:val="24"/>
          <w:lang w:val="es-ES_tradnl"/>
        </w:rPr>
        <w:t xml:space="preserve"> within- and between-country level, </w:t>
      </w:r>
      <w:r w:rsidR="001F7D7F" w:rsidRPr="00D82334">
        <w:rPr>
          <w:rFonts w:ascii="Arial" w:hAnsi="Arial" w:cs="Arial"/>
          <w:sz w:val="24"/>
          <w:szCs w:val="24"/>
          <w:lang w:val="es-ES_tradnl"/>
        </w:rPr>
        <w:t xml:space="preserve">su objetivo fue analizar la asociación de la comunicación entre padres e hijos y logro académico teniendo en cuenta los resultados de las pruebas internacionales </w:t>
      </w:r>
      <w:r w:rsidR="0035349D">
        <w:rPr>
          <w:rFonts w:ascii="Arial" w:hAnsi="Arial" w:cs="Arial"/>
          <w:sz w:val="24"/>
          <w:szCs w:val="24"/>
          <w:lang w:val="es-ES_tradnl"/>
        </w:rPr>
        <w:t>PIRLS 2006 y PISA 2000</w:t>
      </w:r>
      <w:r w:rsidR="001F7D7F" w:rsidRPr="00D82334">
        <w:rPr>
          <w:rFonts w:ascii="Arial" w:hAnsi="Arial" w:cs="Arial"/>
          <w:sz w:val="24"/>
          <w:szCs w:val="24"/>
          <w:lang w:val="es-ES_tradnl"/>
        </w:rPr>
        <w:t xml:space="preserve">. </w:t>
      </w:r>
      <w:r w:rsidR="001F7D7F" w:rsidRPr="00D82334">
        <w:rPr>
          <w:rFonts w:ascii="Arial" w:hAnsi="Arial" w:cs="Arial"/>
          <w:sz w:val="24"/>
          <w:szCs w:val="24"/>
        </w:rPr>
        <w:t xml:space="preserve"> En el contexto nacional se destaca la investigación de </w:t>
      </w:r>
      <w:r w:rsidR="001F7D7F" w:rsidRPr="00392583">
        <w:rPr>
          <w:rFonts w:ascii="Arial" w:hAnsi="Arial" w:cs="Arial"/>
          <w:sz w:val="24"/>
          <w:szCs w:val="24"/>
        </w:rPr>
        <w:t>Tilano, Henao, &amp; Restrepo, (2012) titulada Prácticas educativas familiares y desempeño académico en adolescentes escolarizados en el grado noveno de instituciones educativas oficiales del municipio de envigado, en los resultados se evidencia que existe</w:t>
      </w:r>
      <w:r w:rsidR="001F7D7F" w:rsidRPr="00D82334">
        <w:rPr>
          <w:rFonts w:ascii="Arial" w:hAnsi="Arial" w:cs="Arial"/>
          <w:sz w:val="24"/>
          <w:szCs w:val="24"/>
        </w:rPr>
        <w:t xml:space="preserve"> una relación entre prácticas educativas familiares y desempeño académico. Por </w:t>
      </w:r>
      <w:r w:rsidR="009867C0" w:rsidRPr="00D82334">
        <w:rPr>
          <w:rFonts w:ascii="Arial" w:hAnsi="Arial" w:cs="Arial"/>
          <w:sz w:val="24"/>
          <w:szCs w:val="24"/>
        </w:rPr>
        <w:t>último</w:t>
      </w:r>
      <w:r w:rsidR="001F7D7F" w:rsidRPr="00D82334">
        <w:rPr>
          <w:rFonts w:ascii="Arial" w:hAnsi="Arial" w:cs="Arial"/>
          <w:sz w:val="24"/>
          <w:szCs w:val="24"/>
        </w:rPr>
        <w:t xml:space="preserve"> en el contexto local se destaca la investigación publicada en un artículo titulada Comunicación familiar y desempeño académico en estudiantes universitarios </w:t>
      </w:r>
      <w:r w:rsidR="001F7D7F" w:rsidRPr="00E55CF8">
        <w:rPr>
          <w:rFonts w:ascii="Arial" w:hAnsi="Arial" w:cs="Arial"/>
          <w:sz w:val="24"/>
          <w:szCs w:val="24"/>
        </w:rPr>
        <w:t>Guzmán y Pacheco (2014), entre las conclusiones se determinan que la comunicación familiares determinante en el desempeño académico de estudiantes universitarios, especialmente en los primeros semestres cuando necesitan del acompañamiento y dialogo permanente con sus padres.</w:t>
      </w:r>
    </w:p>
    <w:p w:rsidR="00C2169D" w:rsidRPr="00C2169D" w:rsidRDefault="008620F1" w:rsidP="00C76A6A">
      <w:pPr>
        <w:pStyle w:val="Default"/>
        <w:ind w:left="0" w:firstLine="0"/>
        <w:jc w:val="both"/>
        <w:rPr>
          <w:rFonts w:ascii="Arial" w:hAnsi="Arial" w:cs="Arial"/>
        </w:rPr>
      </w:pPr>
      <w:r>
        <w:rPr>
          <w:rFonts w:ascii="Arial" w:hAnsi="Arial" w:cs="Arial"/>
        </w:rPr>
        <w:t xml:space="preserve">     </w:t>
      </w:r>
      <w:r w:rsidR="001F7D7F" w:rsidRPr="00E55CF8">
        <w:rPr>
          <w:rFonts w:ascii="Arial" w:hAnsi="Arial" w:cs="Arial"/>
        </w:rPr>
        <w:t>Ahora bien, remitiéndonos al marco teórico, la investigación se fundamenta en dos grandes categorías: comunicación familiar y desempeño académico. La primera se puede definir como</w:t>
      </w:r>
      <w:r w:rsidR="00C2169D" w:rsidRPr="00E55CF8">
        <w:rPr>
          <w:rFonts w:ascii="Arial" w:hAnsi="Arial" w:cs="Arial"/>
        </w:rPr>
        <w:t xml:space="preserve"> </w:t>
      </w:r>
      <w:r w:rsidR="00C2169D" w:rsidRPr="00E55CF8">
        <w:rPr>
          <w:rFonts w:ascii="Arial" w:eastAsia="Times New Roman" w:hAnsi="Arial" w:cs="Arial"/>
        </w:rPr>
        <w:t>un rol trascendente en el manejo de las relaciones entre padres e hijos, que esta es un instrumento de negociación, de aceptación y de comprensión que delimita el diálogo ameno entre los miembros del grupo familiar.  En este sentido Garcés &amp; Palacios (2010) consideran que:</w:t>
      </w:r>
    </w:p>
    <w:p w:rsidR="00C2169D" w:rsidRPr="00E82D47" w:rsidRDefault="00C2169D" w:rsidP="00C2169D">
      <w:pPr>
        <w:spacing w:after="0" w:line="480" w:lineRule="auto"/>
        <w:ind w:firstLine="708"/>
        <w:jc w:val="both"/>
        <w:rPr>
          <w:rFonts w:ascii="Times New Roman" w:hAnsi="Times New Roman"/>
        </w:rPr>
      </w:pPr>
    </w:p>
    <w:p w:rsidR="00C2169D" w:rsidRPr="000D0704" w:rsidRDefault="00C2169D" w:rsidP="000D0704">
      <w:pPr>
        <w:spacing w:after="0" w:line="240" w:lineRule="auto"/>
        <w:ind w:left="708"/>
        <w:jc w:val="both"/>
        <w:rPr>
          <w:rFonts w:ascii="Arial" w:hAnsi="Arial" w:cs="Arial"/>
        </w:rPr>
      </w:pPr>
      <w:r w:rsidRPr="000D0704">
        <w:rPr>
          <w:rFonts w:ascii="Arial" w:eastAsia="Times New Roman" w:hAnsi="Arial" w:cs="Arial"/>
        </w:rPr>
        <w:t>“La comunicación familiar es uno de los primeros aspectos que se ve afectado en situaciones difíciles por los conflictos que surgen, y es uno de los factores protectores más importantes con los que cuentan los padres en la relación con sus hijos, ya que por medio de la comunicación diferentes problemas y conflictos pueden resolverse o manejarse de una manera constructiva y generar mayor confianza y cohesión entre los miembros” (p. 4).</w:t>
      </w:r>
    </w:p>
    <w:p w:rsidR="00C2169D" w:rsidRPr="00E82D47" w:rsidRDefault="00C2169D" w:rsidP="000D0704">
      <w:pPr>
        <w:spacing w:after="0" w:line="240" w:lineRule="auto"/>
        <w:ind w:left="708"/>
        <w:jc w:val="both"/>
        <w:rPr>
          <w:rFonts w:ascii="Times New Roman" w:hAnsi="Times New Roman"/>
        </w:rPr>
      </w:pPr>
    </w:p>
    <w:p w:rsidR="00C2169D" w:rsidRPr="00C2169D" w:rsidRDefault="008620F1" w:rsidP="00C76A6A">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r w:rsidR="00C2169D" w:rsidRPr="00C2169D">
        <w:rPr>
          <w:rFonts w:ascii="Arial" w:eastAsia="Times New Roman" w:hAnsi="Arial" w:cs="Arial"/>
          <w:sz w:val="24"/>
          <w:szCs w:val="24"/>
        </w:rPr>
        <w:t>Lo anterior expresa claramente que la comunicación familiar requiere de unas condiciones mínimas favorables que dé lugar a buenas relaciones entre los miembros de la familia, que la interlocución sea precisa, asertiva y afectiva.</w:t>
      </w:r>
    </w:p>
    <w:p w:rsidR="00C2169D" w:rsidRPr="00E82D47" w:rsidRDefault="00C2169D" w:rsidP="00C76A6A">
      <w:pPr>
        <w:spacing w:after="0" w:line="480" w:lineRule="auto"/>
        <w:jc w:val="both"/>
        <w:rPr>
          <w:rFonts w:ascii="Times New Roman" w:eastAsia="Times New Roman" w:hAnsi="Times New Roman"/>
          <w:sz w:val="24"/>
          <w:szCs w:val="24"/>
        </w:rPr>
      </w:pPr>
    </w:p>
    <w:p w:rsidR="008620F1" w:rsidRDefault="008620F1" w:rsidP="009C174C">
      <w:pPr>
        <w:spacing w:after="755" w:line="240" w:lineRule="auto"/>
        <w:jc w:val="both"/>
        <w:rPr>
          <w:rFonts w:ascii="Arial" w:hAnsi="Arial" w:cs="Arial"/>
        </w:rPr>
      </w:pPr>
      <w:r>
        <w:rPr>
          <w:rFonts w:ascii="Arial" w:eastAsia="Times New Roman" w:hAnsi="Arial" w:cs="Arial"/>
          <w:sz w:val="24"/>
          <w:szCs w:val="24"/>
        </w:rPr>
        <w:t xml:space="preserve">      </w:t>
      </w:r>
      <w:r w:rsidR="00C2169D" w:rsidRPr="00C2169D">
        <w:rPr>
          <w:rFonts w:ascii="Arial" w:eastAsia="Times New Roman" w:hAnsi="Arial" w:cs="Arial"/>
          <w:sz w:val="24"/>
          <w:szCs w:val="24"/>
        </w:rPr>
        <w:t>Para esta investigación se define la comunicación familiar como el proceso de interacción recíproca entre los miembros de la familia, que permite reconocer en ellos sus cualidades, creencias, expectativas, preferencias y sentimientos</w:t>
      </w:r>
      <w:r w:rsidR="00C2169D">
        <w:rPr>
          <w:rFonts w:ascii="Arial" w:eastAsia="Times New Roman" w:hAnsi="Arial" w:cs="Arial"/>
          <w:sz w:val="24"/>
          <w:szCs w:val="24"/>
        </w:rPr>
        <w:t xml:space="preserve">. </w:t>
      </w:r>
      <w:r w:rsidR="00C2169D" w:rsidRPr="00C2169D">
        <w:rPr>
          <w:rFonts w:ascii="Arial" w:eastAsia="Times New Roman" w:hAnsi="Arial" w:cs="Arial"/>
          <w:sz w:val="24"/>
          <w:szCs w:val="24"/>
        </w:rPr>
        <w:t>Desde esta consideración se hace énfasis en los aspectos de tipo personal que están implícitos en la familia y que son la base de las relaciones familiares, lo cual brinda posibilidades para la comprensión de la realidad en la cual están inmersos los sujetos</w:t>
      </w:r>
      <w:r w:rsidR="00C2169D">
        <w:rPr>
          <w:rFonts w:ascii="Arial" w:hAnsi="Arial" w:cs="Arial"/>
        </w:rPr>
        <w:t xml:space="preserve">. </w:t>
      </w:r>
      <w:r w:rsidR="00E616E4">
        <w:rPr>
          <w:rFonts w:ascii="Arial" w:hAnsi="Arial" w:cs="Arial"/>
          <w:sz w:val="24"/>
          <w:szCs w:val="24"/>
        </w:rPr>
        <w:t xml:space="preserve">De esta categoría </w:t>
      </w:r>
      <w:r w:rsidR="00E616E4" w:rsidRPr="00E55CF8">
        <w:rPr>
          <w:rFonts w:ascii="Arial" w:hAnsi="Arial" w:cs="Arial"/>
          <w:sz w:val="24"/>
          <w:szCs w:val="24"/>
        </w:rPr>
        <w:t>emerge</w:t>
      </w:r>
      <w:r w:rsidR="001F7D7F" w:rsidRPr="00E55CF8">
        <w:rPr>
          <w:rFonts w:ascii="Arial" w:hAnsi="Arial" w:cs="Arial"/>
          <w:sz w:val="24"/>
          <w:szCs w:val="24"/>
        </w:rPr>
        <w:t xml:space="preserve"> su</w:t>
      </w:r>
      <w:r w:rsidR="00E616E4" w:rsidRPr="00E55CF8">
        <w:rPr>
          <w:rFonts w:ascii="Arial" w:hAnsi="Arial" w:cs="Arial"/>
          <w:sz w:val="24"/>
          <w:szCs w:val="24"/>
        </w:rPr>
        <w:t>bcategorías tales como l</w:t>
      </w:r>
      <w:r w:rsidR="001F7D7F" w:rsidRPr="00E55CF8">
        <w:rPr>
          <w:rFonts w:ascii="Arial" w:hAnsi="Arial" w:cs="Arial"/>
          <w:sz w:val="24"/>
          <w:szCs w:val="24"/>
        </w:rPr>
        <w:t xml:space="preserve">a familia </w:t>
      </w:r>
      <w:r w:rsidR="00E616E4" w:rsidRPr="00E55CF8">
        <w:rPr>
          <w:rFonts w:ascii="Arial" w:hAnsi="Arial" w:cs="Arial"/>
          <w:sz w:val="24"/>
          <w:szCs w:val="24"/>
        </w:rPr>
        <w:t xml:space="preserve">que </w:t>
      </w:r>
      <w:r w:rsidR="001F7D7F" w:rsidRPr="00E55CF8">
        <w:rPr>
          <w:rFonts w:ascii="Arial" w:hAnsi="Arial" w:cs="Arial"/>
          <w:sz w:val="24"/>
          <w:szCs w:val="24"/>
        </w:rPr>
        <w:t>juega un rol importante en la escuela en este sentido, Botía (2006) considera que “la familia desempeña un papel crítico en los niveles de</w:t>
      </w:r>
      <w:r w:rsidR="001F7D7F" w:rsidRPr="00D82334">
        <w:rPr>
          <w:rFonts w:ascii="Arial" w:hAnsi="Arial" w:cs="Arial"/>
          <w:sz w:val="24"/>
          <w:szCs w:val="24"/>
        </w:rPr>
        <w:t xml:space="preserve"> consecución de los alumnos y los esfuerzos por mejorar los resultados de los alumnos son mucho más efectivos si ven acompañados y apoyados por las </w:t>
      </w:r>
      <w:r w:rsidR="001F7D7F" w:rsidRPr="00D82334">
        <w:rPr>
          <w:rFonts w:ascii="Arial" w:hAnsi="Arial" w:cs="Arial"/>
          <w:sz w:val="24"/>
          <w:szCs w:val="24"/>
        </w:rPr>
        <w:lastRenderedPageBreak/>
        <w:t>respectivas familias” (P. 133). Esto sugiere que la escuela debe vincularse directamente a los procesos académicos y hacer seguimiento.</w:t>
      </w:r>
    </w:p>
    <w:p w:rsidR="009C174C" w:rsidRPr="008620F1" w:rsidRDefault="008620F1" w:rsidP="009C174C">
      <w:pPr>
        <w:spacing w:after="755" w:line="240" w:lineRule="auto"/>
        <w:jc w:val="both"/>
        <w:rPr>
          <w:rFonts w:ascii="Arial" w:hAnsi="Arial" w:cs="Arial"/>
        </w:rPr>
      </w:pPr>
      <w:r>
        <w:rPr>
          <w:rFonts w:ascii="Arial" w:hAnsi="Arial" w:cs="Arial"/>
        </w:rPr>
        <w:t xml:space="preserve">       </w:t>
      </w:r>
      <w:r>
        <w:rPr>
          <w:rFonts w:ascii="Arial" w:hAnsi="Arial" w:cs="Arial"/>
          <w:sz w:val="24"/>
          <w:szCs w:val="24"/>
        </w:rPr>
        <w:t xml:space="preserve">La segunda gran categoría analizada fue </w:t>
      </w:r>
      <w:r w:rsidR="001F7D7F" w:rsidRPr="00E55CF8">
        <w:rPr>
          <w:rFonts w:ascii="Arial" w:hAnsi="Arial" w:cs="Arial"/>
          <w:sz w:val="24"/>
          <w:szCs w:val="24"/>
        </w:rPr>
        <w:t xml:space="preserve">desempeño académico, la cual ha sido definida por </w:t>
      </w:r>
      <w:r w:rsidR="001F7D7F" w:rsidRPr="00E55CF8">
        <w:rPr>
          <w:rFonts w:ascii="Arial" w:hAnsi="Arial" w:cs="Arial"/>
          <w:color w:val="000000"/>
          <w:sz w:val="24"/>
          <w:szCs w:val="24"/>
        </w:rPr>
        <w:t>Isaza (2014) como</w:t>
      </w:r>
      <w:r w:rsidR="00D92FC3">
        <w:rPr>
          <w:rFonts w:ascii="Arial" w:hAnsi="Arial" w:cs="Arial"/>
          <w:color w:val="000000"/>
          <w:sz w:val="24"/>
          <w:szCs w:val="24"/>
        </w:rPr>
        <w:t xml:space="preserve"> </w:t>
      </w:r>
      <w:r w:rsidR="001F7D7F" w:rsidRPr="00E55CF8">
        <w:rPr>
          <w:rFonts w:ascii="Arial" w:hAnsi="Arial" w:cs="Arial"/>
          <w:color w:val="000000"/>
          <w:sz w:val="24"/>
          <w:szCs w:val="24"/>
        </w:rPr>
        <w:t>“un indicador de los aprendizajes que presenta un estudiante en términos de capacidades</w:t>
      </w:r>
      <w:r w:rsidR="001F7D7F" w:rsidRPr="00D82334">
        <w:rPr>
          <w:rFonts w:ascii="Arial" w:hAnsi="Arial" w:cs="Arial"/>
          <w:color w:val="000000"/>
          <w:sz w:val="24"/>
          <w:szCs w:val="24"/>
        </w:rPr>
        <w:t xml:space="preserve"> y habilidades, como resultado de la participación de una situación educativa” (p. 26). Esta definición se inclina por el ámbito cuantitativo partiendo de las evidencias que puede demostrar un estudiante en virtud de sus habilidades, capacidades y procesos. </w:t>
      </w:r>
      <w:r w:rsidR="00663450" w:rsidRPr="00663450">
        <w:rPr>
          <w:rFonts w:ascii="Arial" w:eastAsia="Times New Roman" w:hAnsi="Arial" w:cs="Arial"/>
          <w:sz w:val="24"/>
          <w:szCs w:val="24"/>
        </w:rPr>
        <w:t>Por su parte Castejón (2014) define el desempeño/rendimiento como “un factor constituyente del producto del aprendizaje; la forma en que se define de forma operativa el aprendizaje, en cuanto constructo psicológico que no es observable, ni medible en forma directa”</w:t>
      </w:r>
      <w:r w:rsidR="00D92FC3">
        <w:rPr>
          <w:rFonts w:ascii="Arial" w:eastAsia="Times New Roman" w:hAnsi="Arial" w:cs="Arial"/>
          <w:sz w:val="24"/>
          <w:szCs w:val="24"/>
        </w:rPr>
        <w:t xml:space="preserve"> </w:t>
      </w:r>
      <w:r w:rsidR="00663450" w:rsidRPr="00663450">
        <w:rPr>
          <w:rFonts w:ascii="Arial" w:eastAsia="Times New Roman" w:hAnsi="Arial" w:cs="Arial"/>
          <w:sz w:val="24"/>
          <w:szCs w:val="24"/>
        </w:rPr>
        <w:t xml:space="preserve">(p. 20). Esta definición coincide con la encontrada en </w:t>
      </w:r>
      <w:r w:rsidR="00F96FE5" w:rsidRPr="00F96FE5">
        <w:rPr>
          <w:rFonts w:ascii="Arial" w:hAnsi="Arial" w:cs="Arial"/>
          <w:sz w:val="24"/>
          <w:szCs w:val="24"/>
        </w:rPr>
        <w:t>Tourn</w:t>
      </w:r>
      <w:r w:rsidR="00F96FE5">
        <w:rPr>
          <w:rFonts w:ascii="Arial" w:hAnsi="Arial" w:cs="Arial"/>
          <w:sz w:val="24"/>
          <w:szCs w:val="24"/>
        </w:rPr>
        <w:t xml:space="preserve">ón (1984) </w:t>
      </w:r>
      <w:r w:rsidR="00663450" w:rsidRPr="00663450">
        <w:rPr>
          <w:rFonts w:ascii="Arial" w:eastAsia="Times New Roman" w:hAnsi="Arial" w:cs="Arial"/>
          <w:sz w:val="24"/>
          <w:szCs w:val="24"/>
        </w:rPr>
        <w:t xml:space="preserve">que considera el rendimiento académico como: </w:t>
      </w:r>
      <w:r w:rsidR="00663450" w:rsidRPr="00C845D8">
        <w:rPr>
          <w:rFonts w:ascii="Arial" w:eastAsia="Times New Roman" w:hAnsi="Arial" w:cs="Arial"/>
          <w:sz w:val="24"/>
          <w:szCs w:val="24"/>
        </w:rPr>
        <w:t>Un resultado del aprendizaje producido por el alumno, el producto de una suma de factores, aún no del todo conocidos, que actúan sobre él y desde la persona que aprende. El rendimiento es, pues, un producto de factores que se sitúan dentro y fuera del individuo (p. 20).</w:t>
      </w:r>
      <w:r w:rsidR="00663450" w:rsidRPr="00663450">
        <w:rPr>
          <w:rFonts w:ascii="Arial" w:eastAsia="Times New Roman" w:hAnsi="Arial" w:cs="Arial"/>
          <w:sz w:val="24"/>
          <w:szCs w:val="24"/>
        </w:rPr>
        <w:t xml:space="preserve">De acuerdo con </w:t>
      </w:r>
      <w:r w:rsidR="00663450" w:rsidRPr="00D07D95">
        <w:rPr>
          <w:rFonts w:ascii="Arial" w:eastAsia="Times New Roman" w:hAnsi="Arial" w:cs="Arial"/>
          <w:sz w:val="24"/>
          <w:szCs w:val="24"/>
        </w:rPr>
        <w:t>Alvarado, García y Jiménez (2000), “el desempeño académico se concibe como un constructo en el que no solo se contemplan</w:t>
      </w:r>
      <w:r w:rsidR="00663450" w:rsidRPr="00663450">
        <w:rPr>
          <w:rFonts w:ascii="Arial" w:eastAsia="Times New Roman" w:hAnsi="Arial" w:cs="Arial"/>
          <w:sz w:val="24"/>
          <w:szCs w:val="24"/>
        </w:rPr>
        <w:t xml:space="preserve"> las aptitudes y la motivación del alumno sino también otras variables como los aspectos docentes, la relación profesor – alumno, el entorno familiar”(p. 248). Para el autor existen factores externos e internos al estudiante que afectan el rendimiento o desempeño académico, muchas de las cuales no son controlables por los padres de familia y mucho menos por la escuela.</w:t>
      </w:r>
    </w:p>
    <w:p w:rsidR="00694FA7" w:rsidRPr="00C845D8" w:rsidRDefault="008620F1" w:rsidP="008620F1">
      <w:pPr>
        <w:spacing w:after="755" w:line="240" w:lineRule="auto"/>
        <w:jc w:val="both"/>
        <w:rPr>
          <w:rFonts w:ascii="Arial" w:hAnsi="Arial" w:cs="Arial"/>
          <w:sz w:val="24"/>
          <w:szCs w:val="24"/>
        </w:rPr>
      </w:pPr>
      <w:r>
        <w:rPr>
          <w:rFonts w:ascii="Arial" w:hAnsi="Arial" w:cs="Arial"/>
          <w:sz w:val="24"/>
          <w:szCs w:val="24"/>
        </w:rPr>
        <w:t xml:space="preserve">      </w:t>
      </w:r>
      <w:r w:rsidR="00694FA7" w:rsidRPr="00694FA7">
        <w:rPr>
          <w:rFonts w:ascii="Arial" w:hAnsi="Arial" w:cs="Arial"/>
          <w:sz w:val="24"/>
          <w:szCs w:val="24"/>
        </w:rPr>
        <w:t xml:space="preserve">En consecuencia, la familia y la escuela como agencias de socialización en las sociedades contemporáneas a través de la reciprocidad de sus relaciones, pueden promover principios de mejora en la organización escolar y dinámicas de trabajo para el desempeño o rendimiento académico. La familia ha sido considerada como el primer núcleo para el desarrollo social, un espacio de aprendizaje, enseñanza </w:t>
      </w:r>
      <w:r w:rsidR="00694FA7" w:rsidRPr="00392583">
        <w:rPr>
          <w:rFonts w:ascii="Arial" w:hAnsi="Arial" w:cs="Arial"/>
          <w:sz w:val="24"/>
          <w:szCs w:val="24"/>
        </w:rPr>
        <w:t xml:space="preserve">y comunicación que puede favorecer la formación de los niños y jóvenes como también estimular las capacidades para incorporarse adecuadamente en la vida social. </w:t>
      </w:r>
      <w:r w:rsidR="00CB7132" w:rsidRPr="00392583">
        <w:rPr>
          <w:rFonts w:ascii="Arial" w:eastAsia="Times New Roman" w:hAnsi="Arial" w:cs="Arial"/>
          <w:sz w:val="24"/>
          <w:szCs w:val="24"/>
        </w:rPr>
        <w:t>De León Sánchez (2011) afirma que “la escuela y la familia son las dos grandes instituciones educativas de las que disponen los niños y niñas para construirse como ciudadanos” (p. 4).  Es decir, estas dos entidades tienen la gran responsabilidad de formar a los niños y niñas y este trabajo debe ser en conjunto y colaborativo entre las partes.</w:t>
      </w:r>
      <w:r w:rsidR="003C20BE">
        <w:rPr>
          <w:rFonts w:ascii="Arial" w:eastAsia="Times New Roman" w:hAnsi="Arial" w:cs="Arial"/>
          <w:sz w:val="24"/>
          <w:szCs w:val="24"/>
        </w:rPr>
        <w:t xml:space="preserve"> </w:t>
      </w:r>
      <w:r w:rsidR="00694FA7" w:rsidRPr="00694FA7">
        <w:rPr>
          <w:rFonts w:ascii="Arial" w:hAnsi="Arial" w:cs="Arial"/>
          <w:sz w:val="24"/>
          <w:szCs w:val="24"/>
        </w:rPr>
        <w:t>Siendo así esta investigación defiende que los padres de familia son agentes humanos</w:t>
      </w:r>
      <w:r w:rsidR="00631069">
        <w:rPr>
          <w:rFonts w:ascii="Arial" w:hAnsi="Arial" w:cs="Arial"/>
          <w:sz w:val="24"/>
          <w:szCs w:val="24"/>
        </w:rPr>
        <w:t xml:space="preserve"> </w:t>
      </w:r>
      <w:r w:rsidR="00694FA7" w:rsidRPr="00694FA7">
        <w:rPr>
          <w:rFonts w:ascii="Arial" w:hAnsi="Arial" w:cs="Arial"/>
          <w:sz w:val="24"/>
          <w:szCs w:val="24"/>
        </w:rPr>
        <w:t xml:space="preserve">que accionan dentro de un tejido normalizado sus comprensiones del mundo y de los otros en el que se suceden las prácticas </w:t>
      </w:r>
      <w:r w:rsidR="00694FA7" w:rsidRPr="00C845D8">
        <w:rPr>
          <w:rFonts w:ascii="Arial" w:hAnsi="Arial" w:cs="Arial"/>
          <w:sz w:val="24"/>
          <w:szCs w:val="24"/>
        </w:rPr>
        <w:t>cotidianas (</w:t>
      </w:r>
      <w:r w:rsidR="00694FA7" w:rsidRPr="00C845D8">
        <w:rPr>
          <w:rFonts w:ascii="Arial" w:hAnsi="Arial" w:cs="Arial"/>
          <w:color w:val="222222"/>
          <w:sz w:val="24"/>
          <w:szCs w:val="24"/>
          <w:shd w:val="clear" w:color="auto" w:fill="FFFFFF"/>
        </w:rPr>
        <w:t>Heller, 2002).</w:t>
      </w:r>
      <w:r w:rsidR="00694FA7" w:rsidRPr="00C845D8">
        <w:rPr>
          <w:rStyle w:val="apple-converted-space"/>
          <w:rFonts w:ascii="Arial" w:hAnsi="Arial" w:cs="Arial"/>
          <w:color w:val="222222"/>
          <w:sz w:val="24"/>
          <w:szCs w:val="24"/>
          <w:shd w:val="clear" w:color="auto" w:fill="FFFFFF"/>
        </w:rPr>
        <w:t> </w:t>
      </w:r>
      <w:r w:rsidR="00694FA7" w:rsidRPr="00C845D8">
        <w:rPr>
          <w:rFonts w:ascii="Arial" w:hAnsi="Arial" w:cs="Arial"/>
          <w:sz w:val="24"/>
          <w:szCs w:val="24"/>
        </w:rPr>
        <w:t>Actúan bajo condiciones materiales, subjetivas e intersubjetivas construidas en el diario vivir; es decir, a aquello que implica el conocimiento de los escenarios del sentido común como fuente primaria del conocimiento social (Schütz, 1993).</w:t>
      </w:r>
    </w:p>
    <w:p w:rsidR="00694FA7" w:rsidRPr="003D1846" w:rsidRDefault="008620F1" w:rsidP="000D0704">
      <w:pPr>
        <w:spacing w:line="240" w:lineRule="auto"/>
        <w:jc w:val="both"/>
        <w:rPr>
          <w:rFonts w:ascii="Arial" w:hAnsi="Arial" w:cs="Arial"/>
          <w:sz w:val="24"/>
          <w:szCs w:val="24"/>
        </w:rPr>
      </w:pPr>
      <w:r>
        <w:rPr>
          <w:rFonts w:ascii="Arial" w:hAnsi="Arial" w:cs="Arial"/>
          <w:sz w:val="24"/>
          <w:szCs w:val="24"/>
        </w:rPr>
        <w:lastRenderedPageBreak/>
        <w:t xml:space="preserve">      </w:t>
      </w:r>
      <w:r w:rsidR="00694FA7" w:rsidRPr="00C845D8">
        <w:rPr>
          <w:rFonts w:ascii="Arial" w:hAnsi="Arial" w:cs="Arial"/>
          <w:sz w:val="24"/>
          <w:szCs w:val="24"/>
        </w:rPr>
        <w:t>Por consiguiente, los factores sociológicos que afectan los comportamientos</w:t>
      </w:r>
      <w:r w:rsidR="00694FA7" w:rsidRPr="00392583">
        <w:rPr>
          <w:rFonts w:ascii="Arial" w:hAnsi="Arial" w:cs="Arial"/>
          <w:sz w:val="24"/>
          <w:szCs w:val="24"/>
        </w:rPr>
        <w:t xml:space="preserve"> lingüísticos en el </w:t>
      </w:r>
      <w:r w:rsidR="003C20BE">
        <w:rPr>
          <w:rFonts w:ascii="Arial" w:hAnsi="Arial" w:cs="Arial"/>
          <w:sz w:val="24"/>
          <w:szCs w:val="24"/>
        </w:rPr>
        <w:t xml:space="preserve">interior de la familia, tienen </w:t>
      </w:r>
      <w:r w:rsidR="00694FA7" w:rsidRPr="00392583">
        <w:rPr>
          <w:rFonts w:ascii="Arial" w:hAnsi="Arial" w:cs="Arial"/>
          <w:sz w:val="24"/>
          <w:szCs w:val="24"/>
        </w:rPr>
        <w:t>importancia esencial en el proceso de socialización determinan profundamente las formas de controla l</w:t>
      </w:r>
      <w:r w:rsidR="003C20BE">
        <w:rPr>
          <w:rFonts w:ascii="Arial" w:hAnsi="Arial" w:cs="Arial"/>
          <w:sz w:val="24"/>
          <w:szCs w:val="24"/>
        </w:rPr>
        <w:t>as relaciones que los hablantes</w:t>
      </w:r>
      <w:r w:rsidR="00694FA7" w:rsidRPr="00392583">
        <w:rPr>
          <w:rFonts w:ascii="Arial" w:hAnsi="Arial" w:cs="Arial"/>
          <w:sz w:val="24"/>
          <w:szCs w:val="24"/>
        </w:rPr>
        <w:t xml:space="preserve"> pueden tener entre ellas en el trabajo, roles </w:t>
      </w:r>
      <w:r w:rsidR="00C76A6A" w:rsidRPr="00392583">
        <w:rPr>
          <w:rFonts w:ascii="Arial" w:hAnsi="Arial" w:cs="Arial"/>
          <w:sz w:val="24"/>
          <w:szCs w:val="24"/>
        </w:rPr>
        <w:t>educativos. Justamente</w:t>
      </w:r>
      <w:r w:rsidR="00694FA7" w:rsidRPr="00392583">
        <w:rPr>
          <w:rFonts w:ascii="Arial" w:hAnsi="Arial" w:cs="Arial"/>
          <w:sz w:val="24"/>
          <w:szCs w:val="24"/>
        </w:rPr>
        <w:t xml:space="preserve"> para Bernstein (1998),</w:t>
      </w:r>
      <w:r w:rsidR="00D92FC3">
        <w:rPr>
          <w:rFonts w:ascii="Arial" w:hAnsi="Arial" w:cs="Arial"/>
          <w:sz w:val="24"/>
          <w:szCs w:val="24"/>
        </w:rPr>
        <w:t xml:space="preserve"> </w:t>
      </w:r>
      <w:r w:rsidR="00694FA7" w:rsidRPr="00392583">
        <w:rPr>
          <w:rFonts w:ascii="Arial" w:hAnsi="Arial" w:cs="Arial"/>
          <w:sz w:val="24"/>
          <w:szCs w:val="24"/>
        </w:rPr>
        <w:t xml:space="preserve">los códigos cultural, educativo, su contenido y proceso están en relación con la clase social y las relaciones de poder.  Por lo tanto, en el aprendizaje escolar se transmiten los principios de la división social del trabajo y los de control </w:t>
      </w:r>
      <w:r w:rsidR="00C76A6A" w:rsidRPr="00392583">
        <w:rPr>
          <w:rFonts w:ascii="Arial" w:hAnsi="Arial" w:cs="Arial"/>
          <w:sz w:val="24"/>
          <w:szCs w:val="24"/>
        </w:rPr>
        <w:t>social. Por</w:t>
      </w:r>
      <w:r w:rsidR="00694FA7" w:rsidRPr="00392583">
        <w:rPr>
          <w:rFonts w:ascii="Arial" w:hAnsi="Arial" w:cs="Arial"/>
          <w:sz w:val="24"/>
          <w:szCs w:val="24"/>
        </w:rPr>
        <w:t xml:space="preserve"> lo que para la adquisición de simbolizaciones es fundamental para cada una de la cultura o la subcultura a través de las formas de manifestación lingüística por </w:t>
      </w:r>
      <w:r w:rsidR="00C76A6A" w:rsidRPr="00392583">
        <w:rPr>
          <w:rFonts w:ascii="Arial" w:hAnsi="Arial" w:cs="Arial"/>
          <w:sz w:val="24"/>
          <w:szCs w:val="24"/>
        </w:rPr>
        <w:t>medio de</w:t>
      </w:r>
      <w:r w:rsidR="00694FA7" w:rsidRPr="00392583">
        <w:rPr>
          <w:rFonts w:ascii="Arial" w:hAnsi="Arial" w:cs="Arial"/>
          <w:sz w:val="24"/>
          <w:szCs w:val="24"/>
        </w:rPr>
        <w:t xml:space="preserve"> las cuales se expresan en la familia y en el grupo de parentesco y posteriormente en otras instancias de socialización.</w:t>
      </w:r>
    </w:p>
    <w:p w:rsidR="00694FA7" w:rsidRPr="003D1846" w:rsidRDefault="00694FA7" w:rsidP="001F7D7F">
      <w:pPr>
        <w:autoSpaceDE w:val="0"/>
        <w:autoSpaceDN w:val="0"/>
        <w:adjustRightInd w:val="0"/>
        <w:spacing w:before="120" w:after="120"/>
        <w:ind w:firstLine="708"/>
        <w:jc w:val="both"/>
        <w:rPr>
          <w:rFonts w:ascii="Arial" w:hAnsi="Arial" w:cs="Arial"/>
          <w:color w:val="000000"/>
          <w:sz w:val="24"/>
          <w:szCs w:val="24"/>
        </w:rPr>
      </w:pPr>
    </w:p>
    <w:p w:rsidR="001F7D7F" w:rsidRPr="003D1846" w:rsidRDefault="001F7D7F" w:rsidP="001F7D7F">
      <w:pPr>
        <w:ind w:firstLine="360"/>
        <w:jc w:val="both"/>
        <w:rPr>
          <w:rFonts w:ascii="Arial" w:hAnsi="Arial" w:cs="Arial"/>
          <w:sz w:val="18"/>
          <w:szCs w:val="18"/>
        </w:rPr>
      </w:pPr>
    </w:p>
    <w:p w:rsidR="001F7D7F" w:rsidRPr="003D1846" w:rsidRDefault="00D82334" w:rsidP="001F7D7F">
      <w:pPr>
        <w:pStyle w:val="Ttulo1"/>
        <w:rPr>
          <w:sz w:val="24"/>
          <w:szCs w:val="24"/>
        </w:rPr>
      </w:pPr>
      <w:r w:rsidRPr="003D1846">
        <w:rPr>
          <w:sz w:val="24"/>
          <w:szCs w:val="24"/>
        </w:rPr>
        <w:t>MÉTODO</w:t>
      </w:r>
    </w:p>
    <w:p w:rsidR="001F7D7F" w:rsidRPr="003D1846" w:rsidRDefault="001F7D7F" w:rsidP="001F7D7F">
      <w:pPr>
        <w:rPr>
          <w:rFonts w:ascii="Arial" w:hAnsi="Arial" w:cs="Arial"/>
          <w:sz w:val="24"/>
          <w:szCs w:val="24"/>
        </w:rPr>
      </w:pPr>
    </w:p>
    <w:p w:rsidR="00232B92" w:rsidRPr="003D1846" w:rsidRDefault="008620F1" w:rsidP="002C2B47">
      <w:pPr>
        <w:jc w:val="both"/>
        <w:rPr>
          <w:rFonts w:ascii="Arial" w:hAnsi="Arial" w:cs="Arial"/>
          <w:sz w:val="24"/>
          <w:szCs w:val="24"/>
          <w:lang w:eastAsia="es-CO"/>
        </w:rPr>
      </w:pPr>
      <w:r>
        <w:rPr>
          <w:rFonts w:ascii="Arial" w:hAnsi="Arial" w:cs="Arial"/>
          <w:sz w:val="24"/>
          <w:szCs w:val="24"/>
          <w:lang w:eastAsia="es-CO"/>
        </w:rPr>
        <w:t xml:space="preserve">      </w:t>
      </w:r>
      <w:r w:rsidR="00694FA7" w:rsidRPr="003D1846">
        <w:rPr>
          <w:rFonts w:ascii="Arial" w:hAnsi="Arial" w:cs="Arial"/>
          <w:sz w:val="24"/>
          <w:szCs w:val="24"/>
          <w:lang w:eastAsia="es-CO"/>
        </w:rPr>
        <w:t xml:space="preserve">El </w:t>
      </w:r>
      <w:r w:rsidR="00631069" w:rsidRPr="003D1846">
        <w:rPr>
          <w:rFonts w:ascii="Arial" w:hAnsi="Arial" w:cs="Arial"/>
          <w:sz w:val="24"/>
          <w:szCs w:val="24"/>
          <w:lang w:eastAsia="es-CO"/>
        </w:rPr>
        <w:t xml:space="preserve">procedimiento metodológico es de corte </w:t>
      </w:r>
      <w:r w:rsidR="009867C0" w:rsidRPr="003D1846">
        <w:rPr>
          <w:rFonts w:ascii="Arial" w:hAnsi="Arial" w:cs="Arial"/>
          <w:sz w:val="24"/>
          <w:szCs w:val="24"/>
          <w:lang w:eastAsia="es-CO"/>
        </w:rPr>
        <w:t>cualitativo</w:t>
      </w:r>
      <w:r w:rsidR="009867C0" w:rsidRPr="001B5040">
        <w:rPr>
          <w:rFonts w:ascii="Arial" w:hAnsi="Arial" w:cs="Arial"/>
          <w:sz w:val="24"/>
          <w:szCs w:val="24"/>
          <w:lang w:eastAsia="es-CO"/>
        </w:rPr>
        <w:t xml:space="preserve"> </w:t>
      </w:r>
      <w:r w:rsidR="009867C0" w:rsidRPr="00D82334">
        <w:rPr>
          <w:rFonts w:ascii="Arial" w:hAnsi="Arial" w:cs="Arial"/>
          <w:sz w:val="24"/>
          <w:szCs w:val="24"/>
          <w:lang w:eastAsia="es-CO"/>
        </w:rPr>
        <w:t>dado</w:t>
      </w:r>
      <w:r w:rsidR="001B5040" w:rsidRPr="00D82334">
        <w:rPr>
          <w:rFonts w:ascii="Arial" w:hAnsi="Arial" w:cs="Arial"/>
          <w:sz w:val="24"/>
          <w:szCs w:val="24"/>
          <w:lang w:eastAsia="es-CO"/>
        </w:rPr>
        <w:t xml:space="preserve"> su finalidad de comprender, describir e interpretar la r</w:t>
      </w:r>
      <w:r w:rsidR="009867C0">
        <w:rPr>
          <w:rFonts w:ascii="Arial" w:hAnsi="Arial" w:cs="Arial"/>
          <w:sz w:val="24"/>
          <w:szCs w:val="24"/>
          <w:lang w:eastAsia="es-CO"/>
        </w:rPr>
        <w:t xml:space="preserve">ealidad del contexto estudiado </w:t>
      </w:r>
      <w:r w:rsidR="00631069" w:rsidRPr="003D1846">
        <w:rPr>
          <w:rFonts w:ascii="Arial" w:hAnsi="Arial" w:cs="Arial"/>
          <w:sz w:val="24"/>
          <w:szCs w:val="24"/>
          <w:lang w:eastAsia="es-CO"/>
        </w:rPr>
        <w:t xml:space="preserve">y </w:t>
      </w:r>
      <w:r w:rsidR="00694FA7" w:rsidRPr="003D1846">
        <w:rPr>
          <w:rFonts w:ascii="Arial" w:hAnsi="Arial" w:cs="Arial"/>
          <w:sz w:val="24"/>
          <w:szCs w:val="24"/>
          <w:lang w:eastAsia="es-CO"/>
        </w:rPr>
        <w:t xml:space="preserve">se sustenta en el diseño de la investigación etnográfica, a partir de la aplicación de técnicas </w:t>
      </w:r>
      <w:r w:rsidR="002C2B47" w:rsidRPr="003D1846">
        <w:rPr>
          <w:rFonts w:ascii="Arial" w:hAnsi="Arial" w:cs="Arial"/>
          <w:sz w:val="24"/>
          <w:szCs w:val="24"/>
          <w:lang w:eastAsia="es-CO"/>
        </w:rPr>
        <w:t xml:space="preserve">de </w:t>
      </w:r>
      <w:r w:rsidR="00694FA7" w:rsidRPr="003D1846">
        <w:rPr>
          <w:rFonts w:ascii="Arial" w:hAnsi="Arial" w:cs="Arial"/>
          <w:sz w:val="24"/>
          <w:szCs w:val="24"/>
          <w:lang w:eastAsia="es-CO"/>
        </w:rPr>
        <w:t xml:space="preserve">revisión documental, observación participante, </w:t>
      </w:r>
      <w:r w:rsidR="002C2B47" w:rsidRPr="003D1846">
        <w:rPr>
          <w:rFonts w:ascii="Arial" w:hAnsi="Arial" w:cs="Arial"/>
          <w:sz w:val="24"/>
          <w:szCs w:val="24"/>
          <w:lang w:eastAsia="es-CO"/>
        </w:rPr>
        <w:t>entrevistas semi-estructuradas y grupo de discusión. E</w:t>
      </w:r>
      <w:r w:rsidR="00694FA7" w:rsidRPr="003D1846">
        <w:rPr>
          <w:rFonts w:ascii="Arial" w:hAnsi="Arial" w:cs="Arial"/>
          <w:sz w:val="24"/>
          <w:szCs w:val="24"/>
          <w:lang w:eastAsia="es-CO"/>
        </w:rPr>
        <w:t xml:space="preserve">l trabajo </w:t>
      </w:r>
      <w:r w:rsidR="00C22C5D" w:rsidRPr="003D1846">
        <w:rPr>
          <w:rFonts w:ascii="Arial" w:hAnsi="Arial" w:cs="Arial"/>
          <w:sz w:val="24"/>
          <w:szCs w:val="24"/>
          <w:lang w:eastAsia="es-CO"/>
        </w:rPr>
        <w:t xml:space="preserve">etnográfico </w:t>
      </w:r>
      <w:r w:rsidR="00392583">
        <w:rPr>
          <w:rFonts w:ascii="Arial" w:hAnsi="Arial" w:cs="Arial"/>
          <w:sz w:val="24"/>
          <w:szCs w:val="24"/>
          <w:lang w:eastAsia="es-CO"/>
        </w:rPr>
        <w:t>se desarrolla</w:t>
      </w:r>
      <w:r w:rsidR="00694FA7" w:rsidRPr="003D1846">
        <w:rPr>
          <w:rFonts w:ascii="Arial" w:hAnsi="Arial" w:cs="Arial"/>
          <w:sz w:val="24"/>
          <w:szCs w:val="24"/>
          <w:lang w:eastAsia="es-CO"/>
        </w:rPr>
        <w:t xml:space="preserve"> en tres etapas</w:t>
      </w:r>
      <w:r w:rsidR="00392583">
        <w:rPr>
          <w:rFonts w:ascii="Arial" w:hAnsi="Arial" w:cs="Arial"/>
          <w:sz w:val="24"/>
          <w:szCs w:val="24"/>
          <w:lang w:eastAsia="es-CO"/>
        </w:rPr>
        <w:t xml:space="preserve"> de investigación, a saber:1) momento </w:t>
      </w:r>
      <w:r w:rsidR="00694FA7" w:rsidRPr="003D1846">
        <w:rPr>
          <w:rFonts w:ascii="Arial" w:hAnsi="Arial" w:cs="Arial"/>
          <w:sz w:val="24"/>
          <w:szCs w:val="24"/>
          <w:lang w:eastAsia="es-CO"/>
        </w:rPr>
        <w:t>de observación diagnóstica d</w:t>
      </w:r>
      <w:r w:rsidR="00392583">
        <w:rPr>
          <w:rFonts w:ascii="Arial" w:hAnsi="Arial" w:cs="Arial"/>
          <w:sz w:val="24"/>
          <w:szCs w:val="24"/>
          <w:lang w:eastAsia="es-CO"/>
        </w:rPr>
        <w:t>el contexto socioeducativo; 2) momento</w:t>
      </w:r>
      <w:r w:rsidR="00694FA7" w:rsidRPr="003D1846">
        <w:rPr>
          <w:rFonts w:ascii="Arial" w:hAnsi="Arial" w:cs="Arial"/>
          <w:sz w:val="24"/>
          <w:szCs w:val="24"/>
          <w:lang w:eastAsia="es-CO"/>
        </w:rPr>
        <w:t xml:space="preserve"> de comprensión e interpretación</w:t>
      </w:r>
      <w:r w:rsidR="00392583">
        <w:rPr>
          <w:rFonts w:ascii="Arial" w:hAnsi="Arial" w:cs="Arial"/>
          <w:sz w:val="24"/>
          <w:szCs w:val="24"/>
          <w:lang w:eastAsia="es-CO"/>
        </w:rPr>
        <w:t xml:space="preserve"> del fenómeno de estudio; 3) momento</w:t>
      </w:r>
      <w:r w:rsidR="00694FA7" w:rsidRPr="003D1846">
        <w:rPr>
          <w:rFonts w:ascii="Arial" w:hAnsi="Arial" w:cs="Arial"/>
          <w:sz w:val="24"/>
          <w:szCs w:val="24"/>
          <w:lang w:eastAsia="es-CO"/>
        </w:rPr>
        <w:t xml:space="preserve"> de contrastación y teorización.</w:t>
      </w:r>
      <w:r w:rsidR="001B5040" w:rsidRPr="00D82334">
        <w:rPr>
          <w:rFonts w:ascii="Arial" w:hAnsi="Arial" w:cs="Arial"/>
          <w:sz w:val="24"/>
          <w:szCs w:val="24"/>
          <w:lang w:eastAsia="es-CO"/>
        </w:rPr>
        <w:t xml:space="preserve">, de la I.E. Antonio Nariño, del municipio de Los Córdobas. </w:t>
      </w:r>
    </w:p>
    <w:p w:rsidR="00AB56E1" w:rsidRPr="00AB56E1" w:rsidRDefault="008620F1" w:rsidP="00AB56E1">
      <w:pPr>
        <w:pStyle w:val="Normal1"/>
        <w:spacing w:after="0" w:line="240" w:lineRule="auto"/>
        <w:ind w:left="142" w:firstLine="696"/>
        <w:jc w:val="both"/>
        <w:rPr>
          <w:rFonts w:ascii="Arial" w:hAnsi="Arial" w:cs="Arial"/>
          <w:sz w:val="24"/>
          <w:szCs w:val="24"/>
        </w:rPr>
      </w:pPr>
      <w:r w:rsidRPr="00AB56E1">
        <w:rPr>
          <w:rFonts w:ascii="Arial" w:hAnsi="Arial" w:cs="Arial"/>
          <w:sz w:val="24"/>
          <w:szCs w:val="24"/>
        </w:rPr>
        <w:t xml:space="preserve">    </w:t>
      </w:r>
      <w:r w:rsidR="00AB56E1" w:rsidRPr="00AB56E1">
        <w:rPr>
          <w:rFonts w:ascii="Arial" w:eastAsia="Times New Roman" w:hAnsi="Arial" w:cs="Arial"/>
          <w:sz w:val="24"/>
          <w:szCs w:val="24"/>
        </w:rPr>
        <w:t>Siguiendo a Hernández, Fernández y Baptista (2007) la población se refiere “al conjunto de todos los casos que concuerdan con una serie de especificaciones”. (p. 262). De esta forma, la población objeto de estudio está constituida por los 524 estudiantes que conforman la totalidad de la comunidad escolar en la Institución Educativa Antonio Nariño, ubicada en zona rural del municipio de Los Córdobas (Córdoba, Colombia), la cual está ubicada en el corregimiento Morindó Santa Ana; así como por los padres de familia de los estudiantes incluidos en este universo.</w:t>
      </w:r>
    </w:p>
    <w:p w:rsidR="00AB56E1" w:rsidRPr="00AB56E1" w:rsidRDefault="00AB56E1" w:rsidP="00AB56E1">
      <w:pPr>
        <w:pStyle w:val="Normal1"/>
        <w:spacing w:after="0" w:line="240" w:lineRule="auto"/>
        <w:ind w:left="142" w:firstLine="696"/>
        <w:jc w:val="both"/>
        <w:rPr>
          <w:rFonts w:ascii="Arial" w:hAnsi="Arial" w:cs="Arial"/>
          <w:sz w:val="24"/>
          <w:szCs w:val="24"/>
        </w:rPr>
      </w:pPr>
    </w:p>
    <w:p w:rsidR="00AB56E1" w:rsidRDefault="00AB56E1" w:rsidP="00AB56E1">
      <w:pPr>
        <w:pStyle w:val="Normal1"/>
        <w:spacing w:after="0" w:line="240" w:lineRule="auto"/>
        <w:ind w:left="142" w:firstLine="696"/>
        <w:jc w:val="both"/>
        <w:rPr>
          <w:rFonts w:ascii="Arial" w:eastAsia="Times New Roman" w:hAnsi="Arial" w:cs="Arial"/>
          <w:sz w:val="24"/>
          <w:szCs w:val="24"/>
        </w:rPr>
      </w:pPr>
      <w:r w:rsidRPr="00AB56E1">
        <w:rPr>
          <w:rFonts w:ascii="Arial" w:eastAsia="Times New Roman" w:hAnsi="Arial" w:cs="Arial"/>
          <w:sz w:val="24"/>
          <w:szCs w:val="24"/>
        </w:rPr>
        <w:t>La muestra se consideró autoseleccionada o intencionada pues se escogieron padres de familia de estudiantes de grado octavo de la Institución Educativa. Así mismo, se contó con la colaboración espontánea de un grupo de docentes que permitió obtener información para contrastar con la que se obtuvo de los padres.</w:t>
      </w:r>
    </w:p>
    <w:p w:rsidR="00AB56E1" w:rsidRPr="00AB56E1" w:rsidRDefault="00AB56E1" w:rsidP="00AB56E1">
      <w:pPr>
        <w:pStyle w:val="Normal1"/>
        <w:spacing w:after="0" w:line="240" w:lineRule="auto"/>
        <w:ind w:left="142" w:firstLine="696"/>
        <w:jc w:val="both"/>
        <w:rPr>
          <w:rFonts w:ascii="Arial" w:hAnsi="Arial" w:cs="Arial"/>
          <w:sz w:val="24"/>
          <w:szCs w:val="24"/>
        </w:rPr>
      </w:pPr>
    </w:p>
    <w:p w:rsidR="001F7D7F" w:rsidRPr="00232B92" w:rsidRDefault="008620F1" w:rsidP="00232B92">
      <w:pPr>
        <w:autoSpaceDE w:val="0"/>
        <w:autoSpaceDN w:val="0"/>
        <w:adjustRightInd w:val="0"/>
        <w:jc w:val="both"/>
        <w:rPr>
          <w:rFonts w:ascii="Arial" w:hAnsi="Arial" w:cs="Arial"/>
          <w:sz w:val="24"/>
          <w:szCs w:val="24"/>
        </w:rPr>
      </w:pPr>
      <w:r>
        <w:rPr>
          <w:rFonts w:ascii="Arial" w:hAnsi="Arial" w:cs="Arial"/>
          <w:sz w:val="24"/>
          <w:szCs w:val="24"/>
        </w:rPr>
        <w:t xml:space="preserve"> </w:t>
      </w:r>
      <w:r w:rsidR="00AB56E1">
        <w:rPr>
          <w:rFonts w:ascii="Arial" w:hAnsi="Arial" w:cs="Arial"/>
          <w:sz w:val="24"/>
          <w:szCs w:val="24"/>
        </w:rPr>
        <w:t xml:space="preserve">          </w:t>
      </w:r>
      <w:r w:rsidR="001F7D7F" w:rsidRPr="003D1846">
        <w:rPr>
          <w:rFonts w:ascii="Arial" w:hAnsi="Arial" w:cs="Arial"/>
          <w:sz w:val="24"/>
          <w:szCs w:val="24"/>
        </w:rPr>
        <w:t>En el estudio</w:t>
      </w:r>
      <w:r w:rsidR="00232B92" w:rsidRPr="003D1846">
        <w:rPr>
          <w:rFonts w:ascii="Arial" w:hAnsi="Arial" w:cs="Arial"/>
          <w:sz w:val="24"/>
          <w:szCs w:val="24"/>
        </w:rPr>
        <w:t xml:space="preserve"> </w:t>
      </w:r>
      <w:r w:rsidR="001F7D7F" w:rsidRPr="003D1846">
        <w:rPr>
          <w:rFonts w:ascii="Arial" w:hAnsi="Arial" w:cs="Arial"/>
          <w:sz w:val="24"/>
          <w:szCs w:val="24"/>
        </w:rPr>
        <w:t>participaron un total de 13 padres de familia, que representaron a los estudiantes de grado octavo de la Institución Educativa Antonio Nariñ</w:t>
      </w:r>
      <w:r w:rsidR="001F7D7F" w:rsidRPr="00232B92">
        <w:rPr>
          <w:rFonts w:ascii="Arial" w:hAnsi="Arial" w:cs="Arial"/>
          <w:sz w:val="24"/>
          <w:szCs w:val="24"/>
        </w:rPr>
        <w:t xml:space="preserve">o, pertenecientes a familias de zona rural, de estratos uno (1). Los participantes se dedican a actividades propias del campo como son la </w:t>
      </w:r>
      <w:r w:rsidR="001F7D7F" w:rsidRPr="00232B92">
        <w:rPr>
          <w:rFonts w:ascii="Arial" w:hAnsi="Arial" w:cs="Arial"/>
          <w:sz w:val="24"/>
          <w:szCs w:val="24"/>
        </w:rPr>
        <w:lastRenderedPageBreak/>
        <w:t>agricultura a pequeña escala, las madres generalmente se dedican a actividades propias del hogar. La selección de los participantes en el estudio se realizó en función de los criterios selectivos de suficiencia, proporcionalidad y representatividad de las características específicas de la población, también se tuvo en cuenta las características y propósitos de la investigación, para ello se tuvo en cuenta aspectos como heterogeneidad, conveniencia y aleatoriedad del grupo.</w:t>
      </w:r>
    </w:p>
    <w:p w:rsidR="001F7D7F" w:rsidRDefault="00D07852" w:rsidP="008620F1">
      <w:pPr>
        <w:autoSpaceDE w:val="0"/>
        <w:autoSpaceDN w:val="0"/>
        <w:adjustRightInd w:val="0"/>
        <w:jc w:val="both"/>
        <w:rPr>
          <w:rFonts w:ascii="Arial" w:hAnsi="Arial" w:cs="Arial"/>
          <w:sz w:val="24"/>
          <w:szCs w:val="24"/>
        </w:rPr>
      </w:pPr>
      <w:r>
        <w:rPr>
          <w:rFonts w:ascii="Arial" w:hAnsi="Arial" w:cs="Arial"/>
          <w:sz w:val="24"/>
          <w:szCs w:val="24"/>
        </w:rPr>
        <w:t xml:space="preserve">      </w:t>
      </w:r>
      <w:r w:rsidR="001F7D7F" w:rsidRPr="00232B92">
        <w:rPr>
          <w:rFonts w:ascii="Arial" w:hAnsi="Arial" w:cs="Arial"/>
          <w:sz w:val="24"/>
          <w:szCs w:val="24"/>
        </w:rPr>
        <w:t xml:space="preserve">De acuerdo con el tipo de estudio se utilizaron los siguientes instrumentos: </w:t>
      </w:r>
      <w:r w:rsidR="001F7D7F" w:rsidRPr="00232B92">
        <w:rPr>
          <w:rFonts w:ascii="Arial" w:hAnsi="Arial" w:cs="Arial"/>
          <w:i/>
          <w:sz w:val="24"/>
          <w:szCs w:val="24"/>
        </w:rPr>
        <w:t>El registro o guía de observación</w:t>
      </w:r>
      <w:r w:rsidR="001F7D7F" w:rsidRPr="00232B92">
        <w:rPr>
          <w:rFonts w:ascii="Arial" w:hAnsi="Arial" w:cs="Arial"/>
          <w:sz w:val="24"/>
          <w:szCs w:val="24"/>
        </w:rPr>
        <w:t xml:space="preserve">, que de acuerdo </w:t>
      </w:r>
      <w:r w:rsidR="001F7D7F" w:rsidRPr="00392583">
        <w:rPr>
          <w:rFonts w:ascii="Arial" w:hAnsi="Arial" w:cs="Arial"/>
          <w:sz w:val="24"/>
          <w:szCs w:val="24"/>
        </w:rPr>
        <w:t>a Valenzuela &amp; Flores (2012), es una herramienta valiosa para registrar los acontecimientos y tomar decisiones metodológicas en el proceso investigativo. En la práctica, se</w:t>
      </w:r>
      <w:r w:rsidR="001F7D7F" w:rsidRPr="00232B92">
        <w:rPr>
          <w:rFonts w:ascii="Arial" w:hAnsi="Arial" w:cs="Arial"/>
          <w:sz w:val="24"/>
          <w:szCs w:val="24"/>
        </w:rPr>
        <w:t xml:space="preserve"> construyó un registro de observación sistematizado y permanente para consignar ideas sobre las relaciones evidenciadas, conductas, hábitos y creencias de los integrantes de las familias y los actores de la escuela en diferentes momentos. </w:t>
      </w:r>
      <w:r w:rsidR="001F7D7F" w:rsidRPr="00232B92">
        <w:rPr>
          <w:rFonts w:ascii="Arial" w:hAnsi="Arial" w:cs="Arial"/>
          <w:i/>
          <w:sz w:val="24"/>
          <w:szCs w:val="24"/>
        </w:rPr>
        <w:t>La guía de entrevistas</w:t>
      </w:r>
      <w:r w:rsidR="001F7D7F" w:rsidRPr="00232B92">
        <w:rPr>
          <w:rFonts w:ascii="Arial" w:hAnsi="Arial" w:cs="Arial"/>
          <w:sz w:val="24"/>
          <w:szCs w:val="24"/>
        </w:rPr>
        <w:t>,     Se diseñó y aplicó un formato de entrevista semi-estructurada (cuestionario) a padres de familia de la institución, el cual constaba de seis ítems previa validación de expertos. El objetivo fue conocer sobre información sociodemográfica, conductas relacionadas con el desempeño académico y el acompañamiento de los padres en las tareas escolares, expectativas de familia, tiempo dedicado al estudio por parte de los estudiantes, interacciones e influencias sobre el proceso socioeducativo.</w:t>
      </w:r>
      <w:r w:rsidR="003C20BE">
        <w:rPr>
          <w:rFonts w:ascii="Arial" w:hAnsi="Arial" w:cs="Arial"/>
          <w:sz w:val="24"/>
          <w:szCs w:val="24"/>
        </w:rPr>
        <w:t xml:space="preserve"> </w:t>
      </w:r>
      <w:r w:rsidR="001F7D7F" w:rsidRPr="00232B92">
        <w:rPr>
          <w:rFonts w:ascii="Arial" w:hAnsi="Arial" w:cs="Arial"/>
          <w:i/>
          <w:sz w:val="24"/>
          <w:szCs w:val="24"/>
        </w:rPr>
        <w:t>Guía para grupo de discusión</w:t>
      </w:r>
      <w:r w:rsidR="001F7D7F" w:rsidRPr="00232B92">
        <w:rPr>
          <w:rFonts w:ascii="Arial" w:hAnsi="Arial" w:cs="Arial"/>
          <w:sz w:val="24"/>
          <w:szCs w:val="24"/>
        </w:rPr>
        <w:t xml:space="preserve">, Este instrumento fue aplicado a un grupo representativo de docentes, con el fin de conocer sus percepciones en lo referente a la influencia que ejerce la familia en los procesos académicos de los hijos.. </w:t>
      </w:r>
    </w:p>
    <w:p w:rsidR="002C2B47" w:rsidRPr="00232B92" w:rsidRDefault="002C2B47" w:rsidP="002C2B47">
      <w:pPr>
        <w:contextualSpacing/>
        <w:jc w:val="both"/>
        <w:rPr>
          <w:rFonts w:ascii="Arial" w:hAnsi="Arial" w:cs="Arial"/>
          <w:sz w:val="24"/>
          <w:szCs w:val="24"/>
        </w:rPr>
      </w:pPr>
    </w:p>
    <w:p w:rsidR="001F7D7F" w:rsidRPr="00232B92" w:rsidRDefault="00D07852" w:rsidP="002C2B47">
      <w:pPr>
        <w:contextualSpacing/>
        <w:jc w:val="both"/>
        <w:rPr>
          <w:rFonts w:ascii="Arial" w:hAnsi="Arial" w:cs="Arial"/>
          <w:sz w:val="24"/>
          <w:szCs w:val="24"/>
        </w:rPr>
      </w:pPr>
      <w:r>
        <w:rPr>
          <w:rFonts w:ascii="Arial" w:hAnsi="Arial" w:cs="Arial"/>
          <w:sz w:val="24"/>
          <w:szCs w:val="24"/>
        </w:rPr>
        <w:t xml:space="preserve">     </w:t>
      </w:r>
      <w:r w:rsidR="001F7D7F" w:rsidRPr="00232B92">
        <w:rPr>
          <w:rFonts w:ascii="Arial" w:hAnsi="Arial" w:cs="Arial"/>
          <w:sz w:val="24"/>
          <w:szCs w:val="24"/>
        </w:rPr>
        <w:t xml:space="preserve">Mediante la triangulación metodológica de la información recabada, y desde los distintos ángulos que ofrece el contraste multi-actores y multi-instrumentos en </w:t>
      </w:r>
      <w:r w:rsidR="001F7D7F" w:rsidRPr="00232B92">
        <w:rPr>
          <w:rFonts w:ascii="Arial" w:hAnsi="Arial" w:cs="Arial"/>
          <w:i/>
          <w:sz w:val="24"/>
          <w:szCs w:val="24"/>
        </w:rPr>
        <w:t>Atlas.TI</w:t>
      </w:r>
      <w:r w:rsidR="001F7D7F" w:rsidRPr="00232B92">
        <w:rPr>
          <w:rFonts w:ascii="Arial" w:hAnsi="Arial" w:cs="Arial"/>
          <w:sz w:val="24"/>
          <w:szCs w:val="24"/>
        </w:rPr>
        <w:t xml:space="preserve">, se considera que se pudo lograr unos resultados amplios y precisos, al cruzar las perspectivas derivadas de las distintas fuentes: Individuos, instrumentos, documentos, actividades etc. </w:t>
      </w:r>
    </w:p>
    <w:p w:rsidR="001F7D7F" w:rsidRPr="008C213F" w:rsidRDefault="001F7D7F" w:rsidP="001F7D7F">
      <w:pPr>
        <w:tabs>
          <w:tab w:val="left" w:pos="2145"/>
        </w:tabs>
        <w:jc w:val="both"/>
        <w:rPr>
          <w:rFonts w:ascii="Arial" w:hAnsi="Arial" w:cs="Arial"/>
          <w:sz w:val="18"/>
          <w:szCs w:val="18"/>
        </w:rPr>
      </w:pPr>
    </w:p>
    <w:p w:rsidR="001F7D7F" w:rsidRPr="00D82334" w:rsidRDefault="00D82334" w:rsidP="001F7D7F">
      <w:pPr>
        <w:autoSpaceDE w:val="0"/>
        <w:autoSpaceDN w:val="0"/>
        <w:adjustRightInd w:val="0"/>
        <w:jc w:val="both"/>
        <w:rPr>
          <w:rFonts w:ascii="Arial" w:hAnsi="Arial" w:cs="Arial"/>
          <w:b/>
          <w:sz w:val="24"/>
          <w:szCs w:val="24"/>
          <w:lang w:val="es-DO" w:eastAsia="es-DO"/>
        </w:rPr>
      </w:pPr>
      <w:r w:rsidRPr="00D82334">
        <w:rPr>
          <w:rFonts w:ascii="Arial" w:hAnsi="Arial" w:cs="Arial"/>
          <w:b/>
          <w:sz w:val="24"/>
          <w:szCs w:val="24"/>
          <w:lang w:val="es-DO" w:eastAsia="es-DO"/>
        </w:rPr>
        <w:t xml:space="preserve">RESULTADOS </w:t>
      </w:r>
    </w:p>
    <w:p w:rsidR="001F7D7F" w:rsidRPr="00D82334" w:rsidRDefault="008620F1" w:rsidP="001F7D7F">
      <w:pPr>
        <w:autoSpaceDE w:val="0"/>
        <w:autoSpaceDN w:val="0"/>
        <w:adjustRightInd w:val="0"/>
        <w:jc w:val="both"/>
        <w:rPr>
          <w:rFonts w:ascii="Arial" w:hAnsi="Arial" w:cs="Arial"/>
          <w:sz w:val="24"/>
          <w:szCs w:val="24"/>
          <w:lang w:val="es-DO" w:eastAsia="es-DO"/>
        </w:rPr>
      </w:pPr>
      <w:r>
        <w:rPr>
          <w:rFonts w:ascii="Arial" w:hAnsi="Arial" w:cs="Arial"/>
          <w:sz w:val="24"/>
          <w:szCs w:val="24"/>
          <w:lang w:val="es-DO" w:eastAsia="es-DO"/>
        </w:rPr>
        <w:t xml:space="preserve">        </w:t>
      </w:r>
      <w:r w:rsidR="001F7D7F" w:rsidRPr="00D82334">
        <w:rPr>
          <w:rFonts w:ascii="Arial" w:hAnsi="Arial" w:cs="Arial"/>
          <w:sz w:val="24"/>
          <w:szCs w:val="24"/>
          <w:lang w:val="es-DO" w:eastAsia="es-DO"/>
        </w:rPr>
        <w:t xml:space="preserve">Primeramente </w:t>
      </w:r>
      <w:r>
        <w:rPr>
          <w:rFonts w:ascii="Arial" w:hAnsi="Arial" w:cs="Arial"/>
          <w:sz w:val="24"/>
          <w:szCs w:val="24"/>
          <w:lang w:val="es-DO" w:eastAsia="es-DO"/>
        </w:rPr>
        <w:t xml:space="preserve">la </w:t>
      </w:r>
      <w:r w:rsidR="001F7D7F" w:rsidRPr="00D82334">
        <w:rPr>
          <w:rFonts w:ascii="Arial" w:hAnsi="Arial" w:cs="Arial"/>
          <w:sz w:val="24"/>
          <w:szCs w:val="24"/>
          <w:lang w:val="es-DO" w:eastAsia="es-DO"/>
        </w:rPr>
        <w:t>generalizac</w:t>
      </w:r>
      <w:r w:rsidR="003C20BE">
        <w:rPr>
          <w:rFonts w:ascii="Arial" w:hAnsi="Arial" w:cs="Arial"/>
          <w:sz w:val="24"/>
          <w:szCs w:val="24"/>
          <w:lang w:val="es-DO" w:eastAsia="es-DO"/>
        </w:rPr>
        <w:t>ión de los resultados atendió</w:t>
      </w:r>
      <w:r w:rsidR="001F7D7F" w:rsidRPr="00D82334">
        <w:rPr>
          <w:rFonts w:ascii="Arial" w:hAnsi="Arial" w:cs="Arial"/>
          <w:sz w:val="24"/>
          <w:szCs w:val="24"/>
          <w:lang w:val="es-DO" w:eastAsia="es-DO"/>
        </w:rPr>
        <w:t xml:space="preserve"> la descripción de las condiciones socioeconómicas en que están inmersas las familias.</w:t>
      </w:r>
      <w:r w:rsidR="003C20BE">
        <w:rPr>
          <w:rFonts w:ascii="Arial" w:hAnsi="Arial" w:cs="Arial"/>
          <w:sz w:val="24"/>
          <w:szCs w:val="24"/>
          <w:lang w:val="es-DO" w:eastAsia="es-DO"/>
        </w:rPr>
        <w:t xml:space="preserve"> </w:t>
      </w:r>
      <w:r w:rsidR="001F7D7F" w:rsidRPr="00D82334">
        <w:rPr>
          <w:rFonts w:ascii="Arial" w:hAnsi="Arial" w:cs="Arial"/>
          <w:sz w:val="24"/>
          <w:szCs w:val="24"/>
          <w:lang w:val="es-DO" w:eastAsia="es-DO"/>
        </w:rPr>
        <w:t xml:space="preserve">La mayoría de las familias participantes en el estudio pertenecen a estrato bajo, debido a las condiciones de la ruralidad y al alto índice de necesidades insatisfechas. </w:t>
      </w:r>
    </w:p>
    <w:p w:rsidR="001F7D7F" w:rsidRPr="00D82334" w:rsidRDefault="008620F1" w:rsidP="001F7D7F">
      <w:pPr>
        <w:autoSpaceDE w:val="0"/>
        <w:autoSpaceDN w:val="0"/>
        <w:adjustRightInd w:val="0"/>
        <w:jc w:val="both"/>
        <w:rPr>
          <w:rFonts w:ascii="Arial" w:hAnsi="Arial" w:cs="Arial"/>
          <w:sz w:val="24"/>
          <w:szCs w:val="24"/>
          <w:lang w:val="es-DO" w:eastAsia="es-DO"/>
        </w:rPr>
      </w:pPr>
      <w:r>
        <w:rPr>
          <w:rFonts w:ascii="Arial" w:hAnsi="Arial" w:cs="Arial"/>
          <w:sz w:val="24"/>
          <w:szCs w:val="24"/>
          <w:lang w:val="es-DO" w:eastAsia="es-DO"/>
        </w:rPr>
        <w:t xml:space="preserve">     </w:t>
      </w:r>
      <w:r w:rsidR="001F7D7F" w:rsidRPr="00D82334">
        <w:rPr>
          <w:rFonts w:ascii="Arial" w:hAnsi="Arial" w:cs="Arial"/>
          <w:sz w:val="24"/>
          <w:szCs w:val="24"/>
          <w:lang w:val="es-DO" w:eastAsia="es-DO"/>
        </w:rPr>
        <w:t xml:space="preserve">Un número significativo de las familias se encuentran localizadas a una distancia aproximada de 1,8 kilómetros de la Institución Educativa, otras a </w:t>
      </w:r>
      <w:r w:rsidR="001F7D7F" w:rsidRPr="00D82334">
        <w:rPr>
          <w:rFonts w:ascii="Arial" w:hAnsi="Arial" w:cs="Arial"/>
          <w:sz w:val="24"/>
          <w:szCs w:val="24"/>
          <w:lang w:val="es-DO" w:eastAsia="es-DO"/>
        </w:rPr>
        <w:lastRenderedPageBreak/>
        <w:t>distancias bastante considerables lo que genera un tiempo de desplazamiento entre 40 y 60 minutos desde su lugar de residencia a la institución.</w:t>
      </w:r>
      <w:r w:rsidR="00D92FC3">
        <w:rPr>
          <w:rFonts w:ascii="Arial" w:hAnsi="Arial" w:cs="Arial"/>
          <w:sz w:val="24"/>
          <w:szCs w:val="24"/>
          <w:lang w:val="es-DO" w:eastAsia="es-DO"/>
        </w:rPr>
        <w:t xml:space="preserve"> </w:t>
      </w:r>
      <w:r w:rsidR="001F7D7F" w:rsidRPr="00D82334">
        <w:rPr>
          <w:rFonts w:ascii="Arial" w:hAnsi="Arial" w:cs="Arial"/>
          <w:sz w:val="24"/>
          <w:szCs w:val="24"/>
          <w:lang w:val="es-DO" w:eastAsia="es-DO"/>
        </w:rPr>
        <w:t>Por ello se considera que la localización geográfica de las viviendas con respecto a la escuela juega un papel importante en la asistencia permanente de los padres en la institución.En relación al tipo de familia a la que pertenecen los estudiantes, predomina el tipo de familia nuclear y en menor medida la familia reorganizada.</w:t>
      </w:r>
    </w:p>
    <w:p w:rsidR="001F7D7F" w:rsidRPr="00D82334" w:rsidRDefault="008620F1" w:rsidP="001F7D7F">
      <w:pPr>
        <w:autoSpaceDE w:val="0"/>
        <w:autoSpaceDN w:val="0"/>
        <w:adjustRightInd w:val="0"/>
        <w:jc w:val="both"/>
        <w:rPr>
          <w:rFonts w:ascii="Arial" w:hAnsi="Arial" w:cs="Arial"/>
          <w:sz w:val="24"/>
          <w:szCs w:val="24"/>
          <w:lang w:val="es-DO" w:eastAsia="es-DO"/>
        </w:rPr>
      </w:pPr>
      <w:r>
        <w:rPr>
          <w:rFonts w:ascii="Arial" w:hAnsi="Arial" w:cs="Arial"/>
          <w:sz w:val="24"/>
          <w:szCs w:val="24"/>
          <w:lang w:val="es-DO" w:eastAsia="es-DO"/>
        </w:rPr>
        <w:t xml:space="preserve">      </w:t>
      </w:r>
      <w:r w:rsidR="001F7D7F" w:rsidRPr="00D82334">
        <w:rPr>
          <w:rFonts w:ascii="Arial" w:hAnsi="Arial" w:cs="Arial"/>
          <w:sz w:val="24"/>
          <w:szCs w:val="24"/>
          <w:lang w:val="es-DO" w:eastAsia="es-DO"/>
        </w:rPr>
        <w:t>Cabe señalar que la mayoría de los padres se dedican únicamente a labores propias del campo, para el caso de las madres estas en un número amplio se dedican a labores domésticas. En importante destacar que en la región de Morindó, lugar donde se desarrolló el estudio, por las características propias de la ruralidad la única fuente de empleo u ocupación es la agropecuaria.</w:t>
      </w:r>
    </w:p>
    <w:p w:rsidR="001F7D7F" w:rsidRPr="00D82334" w:rsidRDefault="008620F1" w:rsidP="001F7D7F">
      <w:pPr>
        <w:autoSpaceDE w:val="0"/>
        <w:autoSpaceDN w:val="0"/>
        <w:adjustRightInd w:val="0"/>
        <w:jc w:val="both"/>
        <w:rPr>
          <w:rFonts w:ascii="Arial" w:hAnsi="Arial" w:cs="Arial"/>
          <w:sz w:val="24"/>
          <w:szCs w:val="24"/>
          <w:lang w:val="es-DO" w:eastAsia="es-DO"/>
        </w:rPr>
      </w:pPr>
      <w:r>
        <w:rPr>
          <w:rFonts w:ascii="Arial" w:hAnsi="Arial" w:cs="Arial"/>
          <w:sz w:val="24"/>
          <w:szCs w:val="24"/>
          <w:lang w:val="es-DO" w:eastAsia="es-DO"/>
        </w:rPr>
        <w:t xml:space="preserve">      </w:t>
      </w:r>
      <w:r w:rsidR="001F7D7F" w:rsidRPr="00D82334">
        <w:rPr>
          <w:rFonts w:ascii="Arial" w:hAnsi="Arial" w:cs="Arial"/>
          <w:sz w:val="24"/>
          <w:szCs w:val="24"/>
          <w:lang w:val="es-DO" w:eastAsia="es-DO"/>
        </w:rPr>
        <w:t>Desde el ámbito de la comunicación familiar los principales resultados fueron:</w:t>
      </w:r>
    </w:p>
    <w:p w:rsidR="001F7D7F" w:rsidRPr="00D82334" w:rsidRDefault="008620F1" w:rsidP="00C76A6A">
      <w:pPr>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lang w:val="es-DO"/>
        </w:rPr>
        <w:t xml:space="preserve">       </w:t>
      </w:r>
      <w:r w:rsidR="001F7D7F" w:rsidRPr="00D82334">
        <w:rPr>
          <w:rFonts w:ascii="Arial" w:hAnsi="Arial" w:cs="Arial"/>
          <w:color w:val="000000"/>
          <w:sz w:val="24"/>
          <w:szCs w:val="24"/>
          <w:shd w:val="clear" w:color="auto" w:fill="FFFFFF"/>
        </w:rPr>
        <w:t>El dialogo con el estudiante gira en torno a su experiencia diaria en la escuela, sus actividades, compromisos y responsabilidades y necesidades permiten un intercambio comunicativo donde se le escucha, se interactúa y razona</w:t>
      </w:r>
      <w:r w:rsidR="001F7D7F" w:rsidRPr="00D82334">
        <w:rPr>
          <w:color w:val="000000"/>
          <w:sz w:val="24"/>
          <w:szCs w:val="24"/>
          <w:shd w:val="clear" w:color="auto" w:fill="FFFFFF"/>
        </w:rPr>
        <w:t xml:space="preserve">, </w:t>
      </w:r>
      <w:r w:rsidR="001F7D7F" w:rsidRPr="00D82334">
        <w:rPr>
          <w:rFonts w:ascii="Arial" w:hAnsi="Arial" w:cs="Arial"/>
          <w:color w:val="000000"/>
          <w:sz w:val="24"/>
          <w:szCs w:val="24"/>
          <w:shd w:val="clear" w:color="auto" w:fill="FFFFFF"/>
        </w:rPr>
        <w:t>sin embargo el padre de familia no profundiza en la indagación que hace con el hijo sobre los procesos que este desarrolla en la escuela. Desde la mirada de los docentes hay una posición un poco divergente con los anterior, ya que la</w:t>
      </w:r>
      <w:r w:rsidR="001F7D7F" w:rsidRPr="00D82334">
        <w:rPr>
          <w:rFonts w:ascii="Arial" w:hAnsi="Arial" w:cs="Arial"/>
          <w:sz w:val="24"/>
          <w:szCs w:val="24"/>
        </w:rPr>
        <w:t xml:space="preserve"> comunicación dada en la familia adquiere matices de verticalidad donde el padre se encarga de dictar normas, conductas y límites, así también se pudo apreciar en las distintas visitas y observaciones que en algunas familias mantienen una ideología y valores convencionales sobre las relaciones familiares. La madre recibe la tarea de establecer dialogo y acompañar el proceso académico mientras el padre se presenta como la figura patriarcal y proveedor de recursos. De lo anterior se considera que los está muy alejados de su rol como responsables directos de la educación de sus hijos y que el diálogo que a partir de ello se genera es muy superficial y poco contribuye a fortalecer los procesos académicos de los menores.</w:t>
      </w:r>
    </w:p>
    <w:p w:rsidR="001F7D7F" w:rsidRPr="00392583" w:rsidRDefault="008620F1" w:rsidP="00C76A6A">
      <w:pPr>
        <w:jc w:val="both"/>
        <w:rPr>
          <w:rFonts w:ascii="Arial" w:hAnsi="Arial" w:cs="Arial"/>
          <w:sz w:val="24"/>
          <w:szCs w:val="24"/>
        </w:rPr>
      </w:pPr>
      <w:r>
        <w:rPr>
          <w:rFonts w:ascii="Arial" w:hAnsi="Arial" w:cs="Arial"/>
          <w:color w:val="000000"/>
          <w:sz w:val="24"/>
          <w:szCs w:val="24"/>
          <w:shd w:val="clear" w:color="auto" w:fill="FFFFFF"/>
        </w:rPr>
        <w:t xml:space="preserve">      </w:t>
      </w:r>
      <w:r w:rsidR="001F7D7F" w:rsidRPr="00D82334">
        <w:rPr>
          <w:rFonts w:ascii="Arial" w:hAnsi="Arial" w:cs="Arial"/>
          <w:color w:val="000000"/>
          <w:sz w:val="24"/>
          <w:szCs w:val="24"/>
          <w:shd w:val="clear" w:color="auto" w:fill="FFFFFF"/>
        </w:rPr>
        <w:t xml:space="preserve">En este mismo </w:t>
      </w:r>
      <w:r w:rsidR="00C76A6A" w:rsidRPr="00D82334">
        <w:rPr>
          <w:rFonts w:ascii="Arial" w:hAnsi="Arial" w:cs="Arial"/>
          <w:color w:val="000000"/>
          <w:sz w:val="24"/>
          <w:szCs w:val="24"/>
          <w:shd w:val="clear" w:color="auto" w:fill="FFFFFF"/>
        </w:rPr>
        <w:t>sentido es</w:t>
      </w:r>
      <w:r w:rsidR="001F7D7F" w:rsidRPr="00D82334">
        <w:rPr>
          <w:rFonts w:ascii="Arial" w:hAnsi="Arial" w:cs="Arial"/>
          <w:color w:val="000000"/>
          <w:sz w:val="24"/>
          <w:szCs w:val="24"/>
          <w:shd w:val="clear" w:color="auto" w:fill="FFFFFF"/>
        </w:rPr>
        <w:t xml:space="preserve"> importante anotar que es la madre la que asume con mayor responsabilidad la tarea de ayudar y acompañar a los hijos en las actividades académicas y en las orientaciones formativas de los hijos, al respecto, </w:t>
      </w:r>
      <w:r w:rsidR="00740F7A" w:rsidRPr="00392583">
        <w:rPr>
          <w:rFonts w:ascii="Arial" w:hAnsi="Arial" w:cs="Arial"/>
          <w:sz w:val="24"/>
          <w:szCs w:val="24"/>
        </w:rPr>
        <w:t xml:space="preserve">Noller y Bagi (1985) </w:t>
      </w:r>
      <w:r w:rsidR="001F7D7F" w:rsidRPr="00392583">
        <w:rPr>
          <w:rFonts w:ascii="Arial" w:hAnsi="Arial" w:cs="Arial"/>
          <w:sz w:val="24"/>
          <w:szCs w:val="24"/>
          <w:lang w:eastAsia="es-CO"/>
        </w:rPr>
        <w:t xml:space="preserve">señalan que en general chicos y chicas hablan con mayor frecuencia con sus madres que con sus padres, y que con las primeras tratan temas algo más íntimos. En este sentido, </w:t>
      </w:r>
      <w:r w:rsidR="001F7D7F" w:rsidRPr="00392583">
        <w:rPr>
          <w:rFonts w:ascii="Arial" w:hAnsi="Arial" w:cs="Arial"/>
          <w:sz w:val="24"/>
          <w:szCs w:val="24"/>
        </w:rPr>
        <w:t xml:space="preserve">el diálogo de la madre con los hijos es más frecuente. También se evidenció que el momento que los padres le dedican a dialogar con sus hijos es aquel espacio donde no tienen </w:t>
      </w:r>
      <w:r w:rsidR="001F7D7F" w:rsidRPr="00392583">
        <w:rPr>
          <w:rFonts w:ascii="Arial" w:hAnsi="Arial" w:cs="Arial"/>
          <w:sz w:val="24"/>
          <w:szCs w:val="24"/>
        </w:rPr>
        <w:lastRenderedPageBreak/>
        <w:t xml:space="preserve">alguna ocupación importante, y este no obedece a una rutina previamente planeada. </w:t>
      </w:r>
    </w:p>
    <w:p w:rsidR="001F7D7F" w:rsidRPr="00392583" w:rsidRDefault="008620F1" w:rsidP="002C2B47">
      <w:pPr>
        <w:jc w:val="both"/>
        <w:rPr>
          <w:rFonts w:ascii="Arial" w:hAnsi="Arial" w:cs="Arial"/>
          <w:sz w:val="24"/>
          <w:szCs w:val="24"/>
        </w:rPr>
      </w:pPr>
      <w:r>
        <w:rPr>
          <w:rFonts w:ascii="Arial" w:hAnsi="Arial" w:cs="Arial"/>
          <w:sz w:val="24"/>
          <w:szCs w:val="24"/>
        </w:rPr>
        <w:t xml:space="preserve">       </w:t>
      </w:r>
      <w:r w:rsidR="001F7D7F" w:rsidRPr="00392583">
        <w:rPr>
          <w:rFonts w:ascii="Arial" w:hAnsi="Arial" w:cs="Arial"/>
          <w:sz w:val="24"/>
          <w:szCs w:val="24"/>
        </w:rPr>
        <w:t xml:space="preserve">El tipo de comunicación que más se observa en las familias es la informativa, dado que las conversaciones no pasan de lo cotidiano, rutinario y común. Siempre que la información transmitida se lleve a cabo de manera convencional, fría y en la que solo se dice </w:t>
      </w:r>
      <w:r w:rsidR="001F7D7F" w:rsidRPr="00392583">
        <w:rPr>
          <w:rFonts w:ascii="Arial" w:hAnsi="Arial" w:cs="Arial"/>
          <w:sz w:val="24"/>
          <w:szCs w:val="24"/>
        </w:rPr>
        <w:sym w:font="Symbol" w:char="F028"/>
      </w:r>
      <w:r w:rsidR="001F7D7F" w:rsidRPr="00392583">
        <w:rPr>
          <w:rFonts w:ascii="Arial" w:hAnsi="Arial" w:cs="Arial"/>
          <w:sz w:val="24"/>
          <w:szCs w:val="24"/>
        </w:rPr>
        <w:t>lo que ha sucedido) y solo se informa lo que se ha hecho, visto, oído y realizado, se establece una comunicación sencillamente informativa. (Polaino Lorente &amp; Martínez Cano, 1999).</w:t>
      </w:r>
    </w:p>
    <w:p w:rsidR="001F7D7F" w:rsidRPr="00D82334" w:rsidRDefault="008620F1" w:rsidP="002C2B47">
      <w:pPr>
        <w:jc w:val="both"/>
        <w:rPr>
          <w:sz w:val="24"/>
          <w:szCs w:val="24"/>
          <w:lang w:eastAsia="es-CO"/>
        </w:rPr>
      </w:pPr>
      <w:r>
        <w:rPr>
          <w:rFonts w:ascii="Arial" w:hAnsi="Arial" w:cs="Arial"/>
          <w:sz w:val="24"/>
          <w:szCs w:val="24"/>
        </w:rPr>
        <w:t xml:space="preserve">        </w:t>
      </w:r>
      <w:r w:rsidR="001F7D7F" w:rsidRPr="00392583">
        <w:rPr>
          <w:rFonts w:ascii="Arial" w:hAnsi="Arial" w:cs="Arial"/>
          <w:sz w:val="24"/>
          <w:szCs w:val="24"/>
        </w:rPr>
        <w:t>La triangulación entre los instrumentos también permite evidenciar un estilo de comunicación evitativo, l</w:t>
      </w:r>
      <w:r w:rsidR="001F7D7F" w:rsidRPr="00392583">
        <w:rPr>
          <w:rFonts w:ascii="Arial" w:hAnsi="Arial" w:cs="Arial"/>
          <w:sz w:val="24"/>
          <w:szCs w:val="24"/>
          <w:lang w:eastAsia="es-CO"/>
        </w:rPr>
        <w:t>a distancia física y emocional por parte de los hijos hacia su padre es palpable, se muestran evasivos ante temas que tengan que ver con ellos o correspondan a situaciones personales, el acompañamiento en las tareas escolares no es reiterativo, en algunos casos es nulo y la comunicación referente a los aspectos escolares demuestra ser el único medio de dialogo abierto y espontaneo.</w:t>
      </w:r>
    </w:p>
    <w:p w:rsidR="001F7D7F" w:rsidRPr="00D82334" w:rsidRDefault="001F7D7F" w:rsidP="001F7D7F">
      <w:pPr>
        <w:ind w:firstLine="708"/>
        <w:jc w:val="both"/>
        <w:rPr>
          <w:rFonts w:ascii="Arial" w:hAnsi="Arial" w:cs="Arial"/>
          <w:sz w:val="24"/>
          <w:szCs w:val="24"/>
        </w:rPr>
      </w:pPr>
    </w:p>
    <w:p w:rsidR="001F7D7F" w:rsidRPr="008620F1" w:rsidRDefault="008620F1" w:rsidP="00C76A6A">
      <w:pPr>
        <w:jc w:val="both"/>
        <w:rPr>
          <w:rFonts w:ascii="Arial" w:hAnsi="Arial" w:cs="Arial"/>
          <w:b/>
          <w:color w:val="000000"/>
          <w:sz w:val="24"/>
          <w:szCs w:val="24"/>
          <w:shd w:val="clear" w:color="auto" w:fill="FFFFFF"/>
        </w:rPr>
      </w:pPr>
      <w:r w:rsidRPr="008620F1">
        <w:rPr>
          <w:rFonts w:ascii="Arial" w:hAnsi="Arial" w:cs="Arial"/>
          <w:b/>
          <w:color w:val="000000"/>
          <w:sz w:val="24"/>
          <w:szCs w:val="24"/>
          <w:shd w:val="clear" w:color="auto" w:fill="FFFFFF"/>
        </w:rPr>
        <w:t>Desempeño académico asociado a la dinámica de la comunicación familiar.</w:t>
      </w:r>
    </w:p>
    <w:p w:rsidR="001F7D7F" w:rsidRPr="00D82334" w:rsidRDefault="008620F1" w:rsidP="00C76A6A">
      <w:pPr>
        <w:jc w:val="both"/>
        <w:rPr>
          <w:rFonts w:ascii="Arial" w:hAnsi="Arial" w:cs="Arial"/>
          <w:color w:val="000000"/>
          <w:sz w:val="24"/>
          <w:szCs w:val="24"/>
        </w:rPr>
      </w:pPr>
      <w:r>
        <w:rPr>
          <w:rFonts w:ascii="Arial" w:hAnsi="Arial" w:cs="Arial"/>
          <w:color w:val="000000"/>
          <w:sz w:val="24"/>
          <w:szCs w:val="24"/>
        </w:rPr>
        <w:t xml:space="preserve">        </w:t>
      </w:r>
      <w:r w:rsidR="001F7D7F" w:rsidRPr="00D82334">
        <w:rPr>
          <w:rFonts w:ascii="Arial" w:hAnsi="Arial" w:cs="Arial"/>
          <w:color w:val="000000"/>
          <w:sz w:val="24"/>
          <w:szCs w:val="24"/>
        </w:rPr>
        <w:t xml:space="preserve">Un grupo significativo de padres de familia tiene la concepción que la responsabilidad de evaluar los procesos escolares es responsabilidad de los docentes y que ellos, como padres solo hacen una tarea de verificación, es decir, estar al tanto si el estudiante realiza o no actividades académicas. En concordancia con lo anterior, los docentes manifiestan que muchos padres no tienen pleno conocimiento de cómo verificar si el niño presenta o dificultades académicas, ellos creen en su imaginario que es cuestión de verificar si el niño realizó o no la tarea. Desde estas perspectivas el padre de familia asume que es la escuela la responsable de educar a los menores, en tal sentido creen que su rol solo se debe hacer visible en el contexto familiar, pero siempre guardando distancia dada sus creencias o limitantes. </w:t>
      </w:r>
    </w:p>
    <w:p w:rsidR="001F7D7F" w:rsidRPr="00D82334" w:rsidRDefault="008620F1" w:rsidP="00C76A6A">
      <w:pPr>
        <w:jc w:val="both"/>
        <w:rPr>
          <w:rFonts w:ascii="Arial" w:hAnsi="Arial" w:cs="Arial"/>
          <w:sz w:val="24"/>
          <w:szCs w:val="24"/>
        </w:rPr>
      </w:pPr>
      <w:r>
        <w:rPr>
          <w:rFonts w:ascii="Arial" w:hAnsi="Arial" w:cs="Arial"/>
          <w:color w:val="000000"/>
          <w:sz w:val="24"/>
          <w:szCs w:val="24"/>
          <w:shd w:val="clear" w:color="auto" w:fill="FFFFFF"/>
        </w:rPr>
        <w:t xml:space="preserve">      </w:t>
      </w:r>
      <w:r w:rsidR="001F7D7F" w:rsidRPr="00D82334">
        <w:rPr>
          <w:rFonts w:ascii="Arial" w:hAnsi="Arial" w:cs="Arial"/>
          <w:color w:val="000000"/>
          <w:sz w:val="24"/>
          <w:szCs w:val="24"/>
          <w:shd w:val="clear" w:color="auto" w:fill="FFFFFF"/>
        </w:rPr>
        <w:t xml:space="preserve">Soportando las ideas anteriormente descritas, </w:t>
      </w:r>
      <w:r w:rsidR="001F7D7F" w:rsidRPr="00D82334">
        <w:rPr>
          <w:rFonts w:ascii="Arial" w:hAnsi="Arial" w:cs="Arial"/>
          <w:sz w:val="24"/>
          <w:szCs w:val="24"/>
        </w:rPr>
        <w:t>hay que sumarle las aptitudes del estudiante y de la familia con los compromisos escolares. Los docentes coinciden en que se evidencia que es muy limitado el acompañamiento en casa, bajo nivel de escolaridad, o porque los tiempos que los niños dedican al estudio en casa no coinciden con la permanencia del padre o bien sea por que la madre tiene una múltiples ocupaciones en sus quehaceres domésticos.</w:t>
      </w:r>
    </w:p>
    <w:p w:rsidR="00AD433B" w:rsidRPr="00392583" w:rsidRDefault="008620F1" w:rsidP="00C76A6A">
      <w:pPr>
        <w:autoSpaceDE w:val="0"/>
        <w:autoSpaceDN w:val="0"/>
        <w:adjustRightInd w:val="0"/>
        <w:jc w:val="both"/>
        <w:rPr>
          <w:rFonts w:ascii="Arial" w:hAnsi="Arial" w:cs="Arial"/>
          <w:sz w:val="24"/>
          <w:szCs w:val="24"/>
          <w:lang w:eastAsia="es-DO"/>
        </w:rPr>
      </w:pPr>
      <w:r>
        <w:rPr>
          <w:rFonts w:ascii="Arial" w:hAnsi="Arial" w:cs="Arial"/>
          <w:sz w:val="24"/>
          <w:szCs w:val="24"/>
        </w:rPr>
        <w:lastRenderedPageBreak/>
        <w:t xml:space="preserve">     </w:t>
      </w:r>
      <w:r w:rsidR="001F7D7F" w:rsidRPr="00D82334">
        <w:rPr>
          <w:rFonts w:ascii="Arial" w:hAnsi="Arial" w:cs="Arial"/>
          <w:sz w:val="24"/>
          <w:szCs w:val="24"/>
        </w:rPr>
        <w:t xml:space="preserve">En lo relacionado con el bajo nivel académicos de los padres se encontró que en su gran mayoría solo poseen estudios de primaria, algunos de ellos no culminados, otros tienen estudios de secundaria (en la mayoría fueron validados bajo la modalidad de educación para adultos) y solo uno de ellos tiene estudios superiores. </w:t>
      </w:r>
      <w:r w:rsidR="001F7D7F" w:rsidRPr="00D82334">
        <w:rPr>
          <w:rFonts w:ascii="Arial" w:hAnsi="Arial" w:cs="Arial"/>
          <w:sz w:val="24"/>
          <w:szCs w:val="24"/>
          <w:lang w:eastAsia="es-DO"/>
        </w:rPr>
        <w:t xml:space="preserve">Vale destacar que cuanto mayor es el nivel educativo de los progenitores y en </w:t>
      </w:r>
      <w:r w:rsidR="002C2B47" w:rsidRPr="00D82334">
        <w:rPr>
          <w:rFonts w:ascii="Arial" w:hAnsi="Arial" w:cs="Arial"/>
          <w:sz w:val="24"/>
          <w:szCs w:val="24"/>
          <w:lang w:eastAsia="es-DO"/>
        </w:rPr>
        <w:t>especial de</w:t>
      </w:r>
      <w:r w:rsidR="001F7D7F" w:rsidRPr="00D82334">
        <w:rPr>
          <w:rFonts w:ascii="Arial" w:hAnsi="Arial" w:cs="Arial"/>
          <w:sz w:val="24"/>
          <w:szCs w:val="24"/>
          <w:lang w:eastAsia="es-DO"/>
        </w:rPr>
        <w:t xml:space="preserve"> la </w:t>
      </w:r>
      <w:r w:rsidR="001F7D7F" w:rsidRPr="00392583">
        <w:rPr>
          <w:rFonts w:ascii="Arial" w:hAnsi="Arial" w:cs="Arial"/>
          <w:sz w:val="24"/>
          <w:szCs w:val="24"/>
          <w:lang w:eastAsia="es-DO"/>
        </w:rPr>
        <w:t>madre, mayor incidencia positiva hay</w:t>
      </w:r>
      <w:r w:rsidR="00D92FC3">
        <w:rPr>
          <w:rFonts w:ascii="Arial" w:hAnsi="Arial" w:cs="Arial"/>
          <w:sz w:val="24"/>
          <w:szCs w:val="24"/>
          <w:lang w:eastAsia="es-DO"/>
        </w:rPr>
        <w:t xml:space="preserve"> </w:t>
      </w:r>
      <w:r w:rsidR="001F7D7F" w:rsidRPr="00392583">
        <w:rPr>
          <w:rFonts w:ascii="Arial" w:hAnsi="Arial" w:cs="Arial"/>
          <w:sz w:val="24"/>
          <w:szCs w:val="24"/>
          <w:lang w:eastAsia="es-DO"/>
        </w:rPr>
        <w:t xml:space="preserve">sobre el rendimiento académico en general. </w:t>
      </w:r>
      <w:r w:rsidR="00DD0E08" w:rsidRPr="00392583">
        <w:rPr>
          <w:rFonts w:ascii="Arial" w:hAnsi="Arial" w:cs="Arial"/>
          <w:color w:val="222222"/>
          <w:sz w:val="24"/>
          <w:szCs w:val="24"/>
          <w:shd w:val="clear" w:color="auto" w:fill="FFFFFF"/>
        </w:rPr>
        <w:t xml:space="preserve">Vargas </w:t>
      </w:r>
      <w:r w:rsidR="00AD433B" w:rsidRPr="00392583">
        <w:rPr>
          <w:rFonts w:ascii="Arial" w:hAnsi="Arial" w:cs="Arial"/>
          <w:color w:val="222222"/>
          <w:sz w:val="24"/>
          <w:szCs w:val="24"/>
          <w:shd w:val="clear" w:color="auto" w:fill="FFFFFF"/>
        </w:rPr>
        <w:t>(2007).</w:t>
      </w:r>
    </w:p>
    <w:p w:rsidR="00AD433B" w:rsidRPr="00392583" w:rsidRDefault="00AD433B" w:rsidP="00C76A6A">
      <w:pPr>
        <w:autoSpaceDE w:val="0"/>
        <w:autoSpaceDN w:val="0"/>
        <w:adjustRightInd w:val="0"/>
        <w:jc w:val="both"/>
        <w:rPr>
          <w:rFonts w:ascii="Arial" w:hAnsi="Arial" w:cs="Arial"/>
          <w:sz w:val="24"/>
          <w:szCs w:val="24"/>
          <w:lang w:eastAsia="es-DO"/>
        </w:rPr>
      </w:pPr>
    </w:p>
    <w:p w:rsidR="001F7D7F" w:rsidRPr="00D82334" w:rsidRDefault="008620F1" w:rsidP="00C76A6A">
      <w:pPr>
        <w:autoSpaceDE w:val="0"/>
        <w:autoSpaceDN w:val="0"/>
        <w:adjustRightInd w:val="0"/>
        <w:jc w:val="both"/>
        <w:rPr>
          <w:rFonts w:ascii="Arial" w:hAnsi="Arial" w:cs="Arial"/>
          <w:sz w:val="24"/>
          <w:szCs w:val="24"/>
          <w:lang w:eastAsia="es-DO"/>
        </w:rPr>
      </w:pPr>
      <w:r>
        <w:rPr>
          <w:rFonts w:ascii="Arial" w:hAnsi="Arial" w:cs="Arial"/>
          <w:color w:val="000000"/>
          <w:sz w:val="24"/>
          <w:szCs w:val="24"/>
          <w:shd w:val="clear" w:color="auto" w:fill="FFFFFF"/>
        </w:rPr>
        <w:t xml:space="preserve">       </w:t>
      </w:r>
      <w:r w:rsidR="001F7D7F" w:rsidRPr="00392583">
        <w:rPr>
          <w:rFonts w:ascii="Arial" w:hAnsi="Arial" w:cs="Arial"/>
          <w:color w:val="000000"/>
          <w:sz w:val="24"/>
          <w:szCs w:val="24"/>
          <w:shd w:val="clear" w:color="auto" w:fill="FFFFFF"/>
        </w:rPr>
        <w:t xml:space="preserve">Ahora bien, en lo referente a los hábitos de estudio de los hijos, </w:t>
      </w:r>
      <w:r w:rsidR="001F7D7F" w:rsidRPr="00392583">
        <w:rPr>
          <w:rFonts w:ascii="Arial" w:hAnsi="Arial" w:cs="Arial"/>
          <w:sz w:val="24"/>
          <w:szCs w:val="24"/>
        </w:rPr>
        <w:t>los padres de familia consideraron que un alto porcentaje de los niños no tienen hábitos de estudio, que las actividades las hacen en el tiempo que ellos consideran, esta misma consideración se manifiesta en los docentes</w:t>
      </w:r>
      <w:r w:rsidR="00113281" w:rsidRPr="00392583">
        <w:rPr>
          <w:rFonts w:ascii="Arial" w:hAnsi="Arial" w:cs="Arial"/>
          <w:sz w:val="24"/>
          <w:szCs w:val="24"/>
        </w:rPr>
        <w:t xml:space="preserve">. </w:t>
      </w:r>
      <w:r w:rsidR="00113281" w:rsidRPr="00392583">
        <w:rPr>
          <w:rFonts w:ascii="Arial" w:hAnsi="Arial" w:cs="Arial"/>
          <w:sz w:val="24"/>
          <w:szCs w:val="24"/>
          <w:lang w:val="es-ES"/>
        </w:rPr>
        <w:t xml:space="preserve">Lammers, W.; Onwuegbuzie, A.; y Slate, J. (2001), </w:t>
      </w:r>
      <w:r w:rsidR="001F7D7F" w:rsidRPr="00392583">
        <w:rPr>
          <w:rFonts w:ascii="Arial" w:hAnsi="Arial" w:cs="Arial"/>
          <w:sz w:val="24"/>
          <w:szCs w:val="24"/>
        </w:rPr>
        <w:t>consideran que</w:t>
      </w:r>
      <w:r w:rsidR="00D92FC3">
        <w:rPr>
          <w:rFonts w:ascii="Arial" w:hAnsi="Arial" w:cs="Arial"/>
          <w:sz w:val="24"/>
          <w:szCs w:val="24"/>
        </w:rPr>
        <w:t>:</w:t>
      </w:r>
      <w:r w:rsidR="001F7D7F" w:rsidRPr="00392583">
        <w:rPr>
          <w:rFonts w:ascii="Arial" w:hAnsi="Arial" w:cs="Arial"/>
          <w:sz w:val="24"/>
          <w:szCs w:val="24"/>
        </w:rPr>
        <w:t xml:space="preserve"> “han venido reportando que los hábitos, técnicas y actitudes de estudio de los alumnos son aspectos que influyen significativamente en sus rendimientos académicos” (p. 4). Consecuente con esto </w:t>
      </w:r>
      <w:r w:rsidR="001F7D7F" w:rsidRPr="00392583">
        <w:rPr>
          <w:rFonts w:ascii="Arial" w:hAnsi="Arial" w:cs="Arial"/>
          <w:sz w:val="24"/>
          <w:szCs w:val="24"/>
          <w:lang w:eastAsia="es-CO"/>
        </w:rPr>
        <w:t>Mena, Véliz &amp; Tucumán, (2009,)</w:t>
      </w:r>
      <w:r w:rsidR="001F7D7F" w:rsidRPr="00392583">
        <w:rPr>
          <w:rFonts w:ascii="Arial" w:hAnsi="Arial" w:cs="Arial"/>
          <w:sz w:val="24"/>
          <w:szCs w:val="24"/>
        </w:rPr>
        <w:t xml:space="preserve"> afirman que “si bien el estudio es un factor importante para el éxito académico, también la organización personal (cómo estudiar, dónde estudiar, cuando</w:t>
      </w:r>
      <w:r w:rsidR="001F7D7F" w:rsidRPr="00164563">
        <w:rPr>
          <w:rFonts w:ascii="Arial" w:hAnsi="Arial" w:cs="Arial"/>
          <w:sz w:val="24"/>
          <w:szCs w:val="24"/>
        </w:rPr>
        <w:t xml:space="preserve"> estudiar, etc) posibilita una buena calidad del aprendizaje” (p. 4).</w:t>
      </w:r>
    </w:p>
    <w:p w:rsidR="001F7D7F" w:rsidRPr="00D82334" w:rsidRDefault="008620F1" w:rsidP="00694FA7">
      <w:pPr>
        <w:jc w:val="both"/>
        <w:rPr>
          <w:rFonts w:ascii="Arial" w:hAnsi="Arial" w:cs="Arial"/>
          <w:sz w:val="24"/>
          <w:szCs w:val="24"/>
        </w:rPr>
      </w:pPr>
      <w:r>
        <w:rPr>
          <w:rFonts w:ascii="Arial" w:hAnsi="Arial" w:cs="Arial"/>
          <w:sz w:val="24"/>
          <w:szCs w:val="24"/>
        </w:rPr>
        <w:t xml:space="preserve">     </w:t>
      </w:r>
      <w:r w:rsidR="001F7D7F" w:rsidRPr="00D82334">
        <w:rPr>
          <w:rFonts w:ascii="Arial" w:hAnsi="Arial" w:cs="Arial"/>
          <w:sz w:val="24"/>
          <w:szCs w:val="24"/>
        </w:rPr>
        <w:t>En el factor tiempo dedicado al estudio los docentes manifestaron que los niños no dedican el tiempo suficiente a las actividades escolares, puesto que en sus viviendas dedican mayor tiempo a otro tipo de actividades. En este sentido las posturas de los padres son divergentes entre ellos, mientras algunos afirman que sus hijos dedican un tiempo al estudio y tareas otros consideran que sus hijos solo lo hacen cuando existe la obligación.</w:t>
      </w:r>
    </w:p>
    <w:p w:rsidR="001F7D7F" w:rsidRPr="00D82334" w:rsidRDefault="008620F1" w:rsidP="00C76A6A">
      <w:pPr>
        <w:jc w:val="both"/>
        <w:rPr>
          <w:rFonts w:ascii="Arial" w:hAnsi="Arial" w:cs="Arial"/>
          <w:sz w:val="24"/>
          <w:szCs w:val="24"/>
        </w:rPr>
      </w:pPr>
      <w:r>
        <w:rPr>
          <w:rFonts w:ascii="Arial" w:hAnsi="Arial" w:cs="Arial"/>
          <w:sz w:val="24"/>
          <w:szCs w:val="24"/>
        </w:rPr>
        <w:t xml:space="preserve">   </w:t>
      </w:r>
      <w:r w:rsidR="001F7D7F" w:rsidRPr="00D82334">
        <w:rPr>
          <w:rFonts w:ascii="Arial" w:hAnsi="Arial" w:cs="Arial"/>
          <w:sz w:val="24"/>
          <w:szCs w:val="24"/>
        </w:rPr>
        <w:t>De lo anterior</w:t>
      </w:r>
      <w:r>
        <w:rPr>
          <w:rFonts w:ascii="Arial" w:hAnsi="Arial" w:cs="Arial"/>
          <w:sz w:val="24"/>
          <w:szCs w:val="24"/>
        </w:rPr>
        <w:t xml:space="preserve">, </w:t>
      </w:r>
      <w:r w:rsidR="001F7D7F" w:rsidRPr="00D82334">
        <w:rPr>
          <w:rFonts w:ascii="Arial" w:hAnsi="Arial" w:cs="Arial"/>
          <w:sz w:val="24"/>
          <w:szCs w:val="24"/>
        </w:rPr>
        <w:t xml:space="preserve"> se puede inferir que no existe homogeneidad en el tiempo destinado por parte de los estudiantes al desarrollo de actividades escolares en casa, asimismo se destaca que los padres de familia en términos generales no controlan el tiempo que los estudiantes deben dedicar a las actividades y solo se limitan a determinar si cumplió con la tarea.</w:t>
      </w:r>
    </w:p>
    <w:p w:rsidR="001F7D7F" w:rsidRPr="00D82334" w:rsidRDefault="001F7D7F" w:rsidP="001F7D7F">
      <w:pPr>
        <w:jc w:val="both"/>
        <w:rPr>
          <w:rFonts w:ascii="Arial" w:hAnsi="Arial" w:cs="Arial"/>
          <w:sz w:val="24"/>
          <w:szCs w:val="24"/>
        </w:rPr>
      </w:pPr>
    </w:p>
    <w:p w:rsidR="001F7D7F" w:rsidRPr="00D82334" w:rsidRDefault="00C76A6A" w:rsidP="001F7D7F">
      <w:pPr>
        <w:jc w:val="both"/>
        <w:rPr>
          <w:rFonts w:ascii="Arial" w:hAnsi="Arial" w:cs="Arial"/>
          <w:b/>
          <w:color w:val="000000"/>
          <w:sz w:val="24"/>
          <w:szCs w:val="24"/>
          <w:shd w:val="clear" w:color="auto" w:fill="FFFFFF"/>
        </w:rPr>
      </w:pPr>
      <w:r>
        <w:rPr>
          <w:rFonts w:ascii="Arial" w:hAnsi="Arial" w:cs="Arial"/>
          <w:b/>
          <w:color w:val="000000"/>
          <w:sz w:val="24"/>
          <w:szCs w:val="24"/>
          <w:shd w:val="clear" w:color="auto" w:fill="FFFFFF"/>
        </w:rPr>
        <w:t>DISCUSIÓN.</w:t>
      </w:r>
    </w:p>
    <w:p w:rsidR="001F7D7F" w:rsidRPr="00164563" w:rsidRDefault="008620F1" w:rsidP="001F7D7F">
      <w:pPr>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     </w:t>
      </w:r>
      <w:r>
        <w:rPr>
          <w:rFonts w:ascii="Arial" w:hAnsi="Arial" w:cs="Arial"/>
          <w:sz w:val="24"/>
          <w:szCs w:val="24"/>
        </w:rPr>
        <w:t xml:space="preserve">La discusión-reflexión del estudio </w:t>
      </w:r>
      <w:r w:rsidR="00D07852">
        <w:rPr>
          <w:rFonts w:ascii="Arial" w:hAnsi="Arial" w:cs="Arial"/>
          <w:sz w:val="24"/>
          <w:szCs w:val="24"/>
        </w:rPr>
        <w:t>discurre</w:t>
      </w:r>
      <w:r w:rsidR="001F7D7F" w:rsidRPr="00D82334">
        <w:rPr>
          <w:rFonts w:ascii="Arial" w:hAnsi="Arial" w:cs="Arial"/>
          <w:sz w:val="24"/>
          <w:szCs w:val="24"/>
        </w:rPr>
        <w:t xml:space="preserve"> que las condiciones de las familias participantes del estudio son limitadas, existen algunas carencias de recursos económicos, tecnológicos y físicos que a juicio de los investigadores generan traumatismos y dificultan el libre desenvolvimiento de la familia en sus actividades rutinarias, pero también en los procesos académicos de sus hijos. En este </w:t>
      </w:r>
      <w:r w:rsidR="001F7D7F" w:rsidRPr="00164563">
        <w:rPr>
          <w:rFonts w:ascii="Arial" w:hAnsi="Arial" w:cs="Arial"/>
          <w:sz w:val="24"/>
          <w:szCs w:val="24"/>
        </w:rPr>
        <w:t xml:space="preserve">sentido </w:t>
      </w:r>
      <w:r w:rsidR="001F7D7F" w:rsidRPr="00392583">
        <w:rPr>
          <w:rFonts w:ascii="Arial" w:hAnsi="Arial" w:cs="Arial"/>
          <w:sz w:val="24"/>
          <w:szCs w:val="24"/>
        </w:rPr>
        <w:t xml:space="preserve">Higgins (2011) en su estudio demostró que existe una correlación entre los recursos familiares con el desempeño académico, es </w:t>
      </w:r>
      <w:r w:rsidR="001F7D7F" w:rsidRPr="00392583">
        <w:rPr>
          <w:rFonts w:ascii="Arial" w:hAnsi="Arial" w:cs="Arial"/>
          <w:sz w:val="24"/>
          <w:szCs w:val="24"/>
        </w:rPr>
        <w:lastRenderedPageBreak/>
        <w:t>decir, que entre más limitaciones de recursos a disposición de la familia, menores serán los desempeños académicos de los hijos</w:t>
      </w:r>
      <w:r w:rsidR="001F7D7F" w:rsidRPr="00392583">
        <w:rPr>
          <w:rFonts w:ascii="Arial" w:hAnsi="Arial" w:cs="Arial"/>
          <w:color w:val="000000"/>
          <w:sz w:val="24"/>
          <w:szCs w:val="24"/>
          <w:shd w:val="clear" w:color="auto" w:fill="FFFFFF"/>
        </w:rPr>
        <w:t>.</w:t>
      </w:r>
    </w:p>
    <w:p w:rsidR="001F7D7F" w:rsidRPr="00D82334" w:rsidRDefault="008620F1" w:rsidP="00E616E4">
      <w:pPr>
        <w:jc w:val="both"/>
        <w:rPr>
          <w:rFonts w:ascii="Arial" w:hAnsi="Arial" w:cs="Arial"/>
          <w:sz w:val="24"/>
          <w:szCs w:val="24"/>
        </w:rPr>
      </w:pPr>
      <w:r>
        <w:rPr>
          <w:rFonts w:ascii="Arial" w:hAnsi="Arial" w:cs="Arial"/>
          <w:sz w:val="24"/>
          <w:szCs w:val="24"/>
        </w:rPr>
        <w:t xml:space="preserve">     </w:t>
      </w:r>
      <w:r w:rsidR="001F7D7F" w:rsidRPr="00164563">
        <w:rPr>
          <w:rFonts w:ascii="Arial" w:hAnsi="Arial" w:cs="Arial"/>
          <w:sz w:val="24"/>
          <w:szCs w:val="24"/>
        </w:rPr>
        <w:t>Otro aspecto importante tiene referencia con la comunicación familiar, se evidenció que no hay una comunicación abierta y espontánea, donde las partes dialoguen sobre sus intereses, expectativas, dificultades</w:t>
      </w:r>
      <w:r w:rsidR="001F7D7F" w:rsidRPr="00D82334">
        <w:rPr>
          <w:rFonts w:ascii="Arial" w:hAnsi="Arial" w:cs="Arial"/>
          <w:sz w:val="24"/>
          <w:szCs w:val="24"/>
        </w:rPr>
        <w:t xml:space="preserve">, sobre las </w:t>
      </w:r>
      <w:r w:rsidR="001F7D7F" w:rsidRPr="00392583">
        <w:rPr>
          <w:rFonts w:ascii="Arial" w:hAnsi="Arial" w:cs="Arial"/>
          <w:sz w:val="24"/>
          <w:szCs w:val="24"/>
        </w:rPr>
        <w:t>responsabilidades con los hijos, con la escuela, etc. Ante o anteriormente descrito Mushtaq y Khan (2006) concluyeron que la comunicación es un factor determinante que incide o afecta el rendimiento/desempeño académico. Unos buenos procesos comunicativos en la familia generan buenos resultados por parte de los hijos en la escuela.</w:t>
      </w:r>
    </w:p>
    <w:p w:rsidR="000D0704" w:rsidRPr="00694FA7" w:rsidRDefault="008620F1" w:rsidP="00E616E4">
      <w:pPr>
        <w:pStyle w:val="Normal1"/>
        <w:spacing w:before="120" w:after="120" w:line="240" w:lineRule="auto"/>
        <w:jc w:val="both"/>
        <w:rPr>
          <w:rFonts w:ascii="Arial" w:eastAsia="Times New Roman" w:hAnsi="Arial" w:cs="Arial"/>
          <w:sz w:val="24"/>
          <w:szCs w:val="24"/>
        </w:rPr>
      </w:pPr>
      <w:r>
        <w:rPr>
          <w:rFonts w:ascii="Arial" w:hAnsi="Arial" w:cs="Arial"/>
          <w:sz w:val="24"/>
          <w:szCs w:val="24"/>
        </w:rPr>
        <w:t xml:space="preserve">     </w:t>
      </w:r>
      <w:r w:rsidR="000D0704" w:rsidRPr="00694FA7">
        <w:rPr>
          <w:rFonts w:ascii="Arial" w:hAnsi="Arial" w:cs="Arial"/>
          <w:sz w:val="24"/>
          <w:szCs w:val="24"/>
        </w:rPr>
        <w:t xml:space="preserve">Alternativamente, el vivir cotidiano configura espacios propios de la intersubjetividad en los que se dan los procesos de creación e intercambio de símbolos, signos y significados que definen una realidad común para comunicarla o transformarla Estas ideas nos conducen a la indagación de la configuración de la intersubjetividad como fuente de vínculo social; en la forma cómo se relacionan los aprendices consigo mismos y con los demás, en sus sentidos de vida y de la </w:t>
      </w:r>
      <w:r w:rsidR="000D0704" w:rsidRPr="00C845D8">
        <w:rPr>
          <w:rFonts w:ascii="Arial" w:hAnsi="Arial" w:cs="Arial"/>
          <w:sz w:val="24"/>
          <w:szCs w:val="24"/>
        </w:rPr>
        <w:t xml:space="preserve">vida Heller, A. (1994). </w:t>
      </w:r>
      <w:r w:rsidR="000D0704" w:rsidRPr="00C845D8">
        <w:rPr>
          <w:rFonts w:ascii="Arial" w:eastAsia="Times New Roman" w:hAnsi="Arial" w:cs="Arial"/>
          <w:sz w:val="24"/>
          <w:szCs w:val="24"/>
        </w:rPr>
        <w:t>Tal como se fundamenta en Berganza &amp; Ruiz (2005): “La realidad social es una realidad con significados compartidos intersubjetivamente y expresados en el lenguaje, significados que no son simplemente creencias o valores subjetivos, sino elementos</w:t>
      </w:r>
      <w:r w:rsidR="000D0704" w:rsidRPr="003D1846">
        <w:rPr>
          <w:rFonts w:ascii="Arial" w:eastAsia="Times New Roman" w:hAnsi="Arial" w:cs="Arial"/>
          <w:sz w:val="24"/>
          <w:szCs w:val="24"/>
        </w:rPr>
        <w:t xml:space="preserve"> constitutivos de esa realidad. Estos significados han de ser comprendidos e interpret</w:t>
      </w:r>
      <w:r w:rsidR="00D92FC3">
        <w:rPr>
          <w:rFonts w:ascii="Arial" w:eastAsia="Times New Roman" w:hAnsi="Arial" w:cs="Arial"/>
          <w:sz w:val="24"/>
          <w:szCs w:val="24"/>
        </w:rPr>
        <w:t>ados”. (p.31)</w:t>
      </w:r>
      <w:r w:rsidR="000D0704" w:rsidRPr="003D1846">
        <w:rPr>
          <w:rFonts w:ascii="Arial" w:hAnsi="Arial" w:cs="Arial"/>
          <w:i/>
        </w:rPr>
        <w:t>.</w:t>
      </w:r>
    </w:p>
    <w:p w:rsidR="000D0704" w:rsidRDefault="000D0704" w:rsidP="000D0704">
      <w:pPr>
        <w:pStyle w:val="Textoindependiente"/>
        <w:tabs>
          <w:tab w:val="decimal" w:pos="-142"/>
          <w:tab w:val="decimal" w:pos="284"/>
        </w:tabs>
        <w:ind w:right="-1"/>
        <w:rPr>
          <w:rFonts w:ascii="Arial" w:hAnsi="Arial" w:cs="Arial"/>
          <w:shd w:val="clear" w:color="auto" w:fill="FFFFFF"/>
        </w:rPr>
      </w:pPr>
      <w:r w:rsidRPr="00694FA7">
        <w:rPr>
          <w:rFonts w:ascii="Arial" w:hAnsi="Arial" w:cs="Arial"/>
          <w:color w:val="000000"/>
        </w:rPr>
        <w:tab/>
      </w:r>
      <w:r w:rsidR="008620F1">
        <w:rPr>
          <w:rFonts w:ascii="Arial" w:hAnsi="Arial" w:cs="Arial"/>
          <w:color w:val="000000"/>
        </w:rPr>
        <w:t xml:space="preserve">      </w:t>
      </w:r>
      <w:r w:rsidRPr="00694FA7">
        <w:rPr>
          <w:rFonts w:ascii="Arial" w:hAnsi="Arial" w:cs="Arial"/>
        </w:rPr>
        <w:t xml:space="preserve">De esta manera se va constituyendo una acción social apropiada y necesaria para la construcción del aprendizaje de diversos roles sociales que permite el desarrollo de la confianza en el otro, que muestra toda relación social y puede favorecer las acciones de colaboración en el ámbito académico. Comprometiendo también otros ámbitos de heterogeneidad familiar, cultural y personal. Cada uno de estos entornos se interrelacionan entre sí, de carácter tal que una modificación o innovación en alguno de ellos, impactará en la formación y adelanto de los otros. Como afirma </w:t>
      </w:r>
      <w:r w:rsidRPr="00392583">
        <w:rPr>
          <w:rFonts w:ascii="Arial" w:hAnsi="Arial" w:cs="Arial"/>
        </w:rPr>
        <w:t>Reguillo</w:t>
      </w:r>
      <w:r w:rsidR="00D92FC3">
        <w:rPr>
          <w:rFonts w:ascii="Arial" w:hAnsi="Arial" w:cs="Arial"/>
        </w:rPr>
        <w:t xml:space="preserve"> </w:t>
      </w:r>
      <w:r w:rsidRPr="00392583">
        <w:rPr>
          <w:rFonts w:ascii="Arial" w:hAnsi="Arial" w:cs="Arial"/>
        </w:rPr>
        <w:t>(2000)</w:t>
      </w:r>
      <w:r w:rsidR="00D92FC3">
        <w:rPr>
          <w:rFonts w:ascii="Arial" w:hAnsi="Arial" w:cs="Arial"/>
        </w:rPr>
        <w:t xml:space="preserve"> </w:t>
      </w:r>
      <w:r w:rsidRPr="00392583">
        <w:rPr>
          <w:rFonts w:ascii="Arial" w:hAnsi="Arial" w:cs="Arial"/>
        </w:rPr>
        <w:t xml:space="preserve">que lo cotidiano se instituye en una esfera valiosa para madurar la sociedad en su indeterminada pluralidad de símbolos y de interacciones. Además de converger en ella las prácticas y ordenaciones sociales que fundan contextos favorables para la reproducción social pero potencialmente para la creatividad y la innovación, </w:t>
      </w:r>
      <w:r w:rsidRPr="00392583">
        <w:rPr>
          <w:rFonts w:ascii="Arial" w:hAnsi="Arial" w:cs="Arial"/>
          <w:shd w:val="clear" w:color="auto" w:fill="FFFFFF"/>
        </w:rPr>
        <w:t>Urreiztieta (2004).</w:t>
      </w:r>
    </w:p>
    <w:p w:rsidR="008620F1" w:rsidRPr="00392583" w:rsidRDefault="008620F1" w:rsidP="000D0704">
      <w:pPr>
        <w:pStyle w:val="Textoindependiente"/>
        <w:tabs>
          <w:tab w:val="decimal" w:pos="-142"/>
          <w:tab w:val="decimal" w:pos="284"/>
        </w:tabs>
        <w:ind w:right="-1"/>
        <w:rPr>
          <w:rFonts w:ascii="Arial" w:hAnsi="Arial" w:cs="Arial"/>
        </w:rPr>
      </w:pPr>
    </w:p>
    <w:p w:rsidR="000D0704" w:rsidRDefault="008620F1" w:rsidP="000D0704">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r w:rsidR="000D0704" w:rsidRPr="00392583">
        <w:rPr>
          <w:rFonts w:ascii="Arial" w:eastAsia="Times New Roman" w:hAnsi="Arial" w:cs="Arial"/>
          <w:sz w:val="24"/>
          <w:szCs w:val="24"/>
        </w:rPr>
        <w:t>Tustón (2016) valora la comunicación familiar como:</w:t>
      </w:r>
      <w:r w:rsidR="00D92FC3">
        <w:rPr>
          <w:rFonts w:ascii="Arial" w:eastAsia="Times New Roman" w:hAnsi="Arial" w:cs="Arial"/>
          <w:sz w:val="24"/>
          <w:szCs w:val="24"/>
        </w:rPr>
        <w:t xml:space="preserve"> </w:t>
      </w:r>
      <w:r w:rsidR="000D0704" w:rsidRPr="00392583">
        <w:rPr>
          <w:rFonts w:ascii="Arial" w:eastAsia="Times New Roman" w:hAnsi="Arial" w:cs="Arial"/>
          <w:sz w:val="24"/>
          <w:szCs w:val="24"/>
        </w:rPr>
        <w:t>“La primera escuela de comunicación para las personas; habilitan a sus integrantes herramientas y maneras de cómo dar sentido al mundo y vivir en él. La familia puede trabajar y manejar explícitamente las relaciones y patrones de comunicación de cada uno de sus miembros “(p. 25).</w:t>
      </w:r>
    </w:p>
    <w:p w:rsidR="00631069" w:rsidRPr="00694FA7" w:rsidRDefault="00631069" w:rsidP="000D0704">
      <w:pPr>
        <w:spacing w:after="0" w:line="240" w:lineRule="auto"/>
        <w:jc w:val="both"/>
        <w:rPr>
          <w:rFonts w:ascii="Arial" w:eastAsia="Times New Roman" w:hAnsi="Arial" w:cs="Arial"/>
          <w:sz w:val="24"/>
          <w:szCs w:val="24"/>
        </w:rPr>
      </w:pPr>
    </w:p>
    <w:p w:rsidR="00767DA0" w:rsidRPr="008620F1" w:rsidRDefault="008620F1" w:rsidP="008620F1">
      <w:pPr>
        <w:jc w:val="both"/>
        <w:rPr>
          <w:rFonts w:ascii="Arial" w:hAnsi="Arial" w:cs="Arial"/>
          <w:sz w:val="24"/>
          <w:szCs w:val="24"/>
        </w:rPr>
      </w:pPr>
      <w:r>
        <w:rPr>
          <w:rFonts w:ascii="Arial" w:hAnsi="Arial" w:cs="Arial"/>
          <w:sz w:val="24"/>
          <w:szCs w:val="24"/>
          <w:lang w:val="es-MX"/>
        </w:rPr>
        <w:t xml:space="preserve">      </w:t>
      </w:r>
      <w:r w:rsidR="00631069" w:rsidRPr="001F7D7F">
        <w:rPr>
          <w:rFonts w:ascii="Arial" w:hAnsi="Arial" w:cs="Arial"/>
          <w:sz w:val="24"/>
          <w:szCs w:val="24"/>
          <w:lang w:val="es-MX"/>
        </w:rPr>
        <w:t>Por su parte</w:t>
      </w:r>
      <w:r w:rsidR="00631069" w:rsidRPr="001F7D7F">
        <w:rPr>
          <w:rFonts w:ascii="Arial" w:hAnsi="Arial" w:cs="Arial"/>
          <w:sz w:val="24"/>
          <w:szCs w:val="24"/>
        </w:rPr>
        <w:t xml:space="preserve">, la interpretación que hacen </w:t>
      </w:r>
      <w:r w:rsidR="00631069" w:rsidRPr="00392583">
        <w:rPr>
          <w:rFonts w:ascii="Arial" w:hAnsi="Arial" w:cs="Arial"/>
          <w:sz w:val="24"/>
          <w:szCs w:val="24"/>
        </w:rPr>
        <w:t xml:space="preserve">los padres de la comunicación familiar se basa en la simple relación lineal padre – hijo, estimada en unas conductas monótonas y al cumplimiento de normas y deberes prestablecidas </w:t>
      </w:r>
      <w:r w:rsidR="00631069" w:rsidRPr="00392583">
        <w:rPr>
          <w:rFonts w:ascii="Arial" w:hAnsi="Arial" w:cs="Arial"/>
          <w:sz w:val="24"/>
          <w:szCs w:val="24"/>
        </w:rPr>
        <w:lastRenderedPageBreak/>
        <w:t>sin la debida concertación por parte de todos los miembros de la familia. De allí que los padres diseñan los esquemas o patrones que quieren implantar en la conducta de sus hijos, atendiendo a una forma de pensamiento incipiente. Otro aspecto fundamental es la discriminación por género, se demuestra mayor permisividad y tolerancia con el niño varón, caso</w:t>
      </w:r>
      <w:r w:rsidR="003D1846" w:rsidRPr="00392583">
        <w:rPr>
          <w:rFonts w:ascii="Arial" w:hAnsi="Arial" w:cs="Arial"/>
          <w:sz w:val="24"/>
          <w:szCs w:val="24"/>
        </w:rPr>
        <w:t xml:space="preserve"> </w:t>
      </w:r>
      <w:r w:rsidR="00631069" w:rsidRPr="00392583">
        <w:rPr>
          <w:rFonts w:ascii="Arial" w:hAnsi="Arial" w:cs="Arial"/>
          <w:sz w:val="24"/>
          <w:szCs w:val="24"/>
        </w:rPr>
        <w:t>contrario a las niñas a las cuales</w:t>
      </w:r>
      <w:r w:rsidR="003D1846" w:rsidRPr="00392583">
        <w:rPr>
          <w:rFonts w:ascii="Arial" w:hAnsi="Arial" w:cs="Arial"/>
          <w:sz w:val="24"/>
          <w:szCs w:val="24"/>
        </w:rPr>
        <w:t xml:space="preserve"> </w:t>
      </w:r>
      <w:r w:rsidR="00631069" w:rsidRPr="00392583">
        <w:rPr>
          <w:rFonts w:ascii="Arial" w:hAnsi="Arial" w:cs="Arial"/>
          <w:sz w:val="24"/>
          <w:szCs w:val="24"/>
        </w:rPr>
        <w:t>aplica mayores restricciones en algunos aspectos comportamentales. “Existe una cierta radicalización de la moral cuando se trata de las mujeres; ellas no tienen la misma libertad que se les permite a los hombres”</w:t>
      </w:r>
      <w:r w:rsidR="00D92FC3">
        <w:rPr>
          <w:rFonts w:ascii="Arial" w:hAnsi="Arial" w:cs="Arial"/>
          <w:sz w:val="24"/>
          <w:szCs w:val="24"/>
        </w:rPr>
        <w:t xml:space="preserve"> </w:t>
      </w:r>
      <w:r w:rsidR="00631069" w:rsidRPr="00392583">
        <w:rPr>
          <w:rStyle w:val="selectable"/>
          <w:rFonts w:ascii="Arial" w:hAnsi="Arial" w:cs="Arial"/>
          <w:sz w:val="24"/>
          <w:szCs w:val="24"/>
        </w:rPr>
        <w:t>(Garzón &amp; Rojas, 2007, p.23).</w:t>
      </w:r>
    </w:p>
    <w:p w:rsidR="0055415B" w:rsidRPr="008620F1" w:rsidRDefault="0055415B" w:rsidP="008620F1">
      <w:pPr>
        <w:spacing w:after="0"/>
        <w:rPr>
          <w:rFonts w:ascii="Times New Roman" w:hAnsi="Times New Roman"/>
          <w:lang w:val="es-ES"/>
        </w:rPr>
      </w:pPr>
    </w:p>
    <w:p w:rsidR="001F7D7F" w:rsidRPr="00B37B77" w:rsidRDefault="001F7D7F" w:rsidP="008620F1">
      <w:pPr>
        <w:pStyle w:val="Sangradetextonormal"/>
        <w:ind w:left="0"/>
        <w:rPr>
          <w:rFonts w:ascii="Arial" w:hAnsi="Arial" w:cs="Arial"/>
          <w:b/>
          <w:bCs/>
          <w:sz w:val="24"/>
          <w:szCs w:val="24"/>
        </w:rPr>
      </w:pPr>
      <w:r w:rsidRPr="00B37B77">
        <w:rPr>
          <w:rFonts w:ascii="Arial" w:hAnsi="Arial" w:cs="Arial"/>
          <w:b/>
          <w:bCs/>
          <w:sz w:val="24"/>
          <w:szCs w:val="24"/>
        </w:rPr>
        <w:t>CONCLUSIONES</w:t>
      </w:r>
    </w:p>
    <w:p w:rsidR="001F7D7F" w:rsidRPr="008C213F" w:rsidRDefault="001F7D7F" w:rsidP="001F7D7F">
      <w:pPr>
        <w:pStyle w:val="Sangradetextonormal"/>
        <w:ind w:left="0"/>
        <w:rPr>
          <w:bCs/>
          <w:sz w:val="18"/>
          <w:szCs w:val="18"/>
          <w:lang w:val="es-MX"/>
        </w:rPr>
      </w:pPr>
    </w:p>
    <w:p w:rsidR="00507AA4" w:rsidRPr="00073CA8" w:rsidRDefault="008620F1" w:rsidP="00073CA8">
      <w:pPr>
        <w:pStyle w:val="Sangradetextonormal"/>
        <w:ind w:left="0"/>
        <w:jc w:val="both"/>
        <w:rPr>
          <w:rFonts w:ascii="Arial" w:hAnsi="Arial" w:cs="Arial"/>
          <w:sz w:val="24"/>
          <w:szCs w:val="24"/>
        </w:rPr>
      </w:pPr>
      <w:r>
        <w:rPr>
          <w:rFonts w:ascii="Arial" w:hAnsi="Arial" w:cs="Arial"/>
          <w:bCs/>
          <w:sz w:val="24"/>
          <w:szCs w:val="24"/>
          <w:lang w:val="es-MX"/>
        </w:rPr>
        <w:t xml:space="preserve">     </w:t>
      </w:r>
      <w:r w:rsidR="001F7D7F" w:rsidRPr="001F7D7F">
        <w:rPr>
          <w:rFonts w:ascii="Arial" w:hAnsi="Arial" w:cs="Arial"/>
          <w:bCs/>
          <w:sz w:val="24"/>
          <w:szCs w:val="24"/>
          <w:lang w:val="es-MX"/>
        </w:rPr>
        <w:t>Los res</w:t>
      </w:r>
      <w:r w:rsidR="00631069">
        <w:rPr>
          <w:rFonts w:ascii="Arial" w:hAnsi="Arial" w:cs="Arial"/>
          <w:bCs/>
          <w:sz w:val="24"/>
          <w:szCs w:val="24"/>
          <w:lang w:val="es-MX"/>
        </w:rPr>
        <w:t>ultados de este es</w:t>
      </w:r>
      <w:r w:rsidR="005B7AA5">
        <w:rPr>
          <w:rFonts w:ascii="Arial" w:hAnsi="Arial" w:cs="Arial"/>
          <w:bCs/>
          <w:sz w:val="24"/>
          <w:szCs w:val="24"/>
          <w:lang w:val="es-MX"/>
        </w:rPr>
        <w:t>tudio proyectaron</w:t>
      </w:r>
      <w:r w:rsidR="00631069">
        <w:rPr>
          <w:rFonts w:ascii="Arial" w:hAnsi="Arial" w:cs="Arial"/>
          <w:bCs/>
          <w:sz w:val="24"/>
          <w:szCs w:val="24"/>
          <w:lang w:val="es-MX"/>
        </w:rPr>
        <w:t xml:space="preserve"> </w:t>
      </w:r>
      <w:r w:rsidR="001F7D7F" w:rsidRPr="001F7D7F">
        <w:rPr>
          <w:rFonts w:ascii="Arial" w:hAnsi="Arial" w:cs="Arial"/>
          <w:bCs/>
          <w:sz w:val="24"/>
          <w:szCs w:val="24"/>
          <w:lang w:val="es-MX"/>
        </w:rPr>
        <w:t xml:space="preserve">que </w:t>
      </w:r>
      <w:r w:rsidR="005B7AA5">
        <w:rPr>
          <w:rFonts w:ascii="Arial" w:hAnsi="Arial" w:cs="Arial"/>
          <w:sz w:val="24"/>
          <w:szCs w:val="24"/>
        </w:rPr>
        <w:t>l</w:t>
      </w:r>
      <w:r w:rsidR="001F7D7F" w:rsidRPr="001F7D7F">
        <w:rPr>
          <w:rFonts w:ascii="Arial" w:hAnsi="Arial" w:cs="Arial"/>
          <w:sz w:val="24"/>
          <w:szCs w:val="24"/>
        </w:rPr>
        <w:t xml:space="preserve">a comunicación familiar, </w:t>
      </w:r>
      <w:r w:rsidR="00631069">
        <w:rPr>
          <w:rFonts w:ascii="Arial" w:hAnsi="Arial" w:cs="Arial"/>
          <w:sz w:val="24"/>
          <w:szCs w:val="24"/>
        </w:rPr>
        <w:t>e</w:t>
      </w:r>
      <w:r w:rsidR="001F7D7F" w:rsidRPr="001F7D7F">
        <w:rPr>
          <w:rFonts w:ascii="Arial" w:hAnsi="Arial" w:cs="Arial"/>
          <w:sz w:val="24"/>
          <w:szCs w:val="24"/>
        </w:rPr>
        <w:t xml:space="preserve">l acompañamiento en tareas escolares y la participación de los padres son procesos importantes para que los estudiantes obtengan buenos desempeños académicos. Por ende se hace necesario señalar que la existencia de una buena comunicación familiar se considera un componente que favorece el desempeño académico de los niños. </w:t>
      </w:r>
      <w:r w:rsidR="00073CA8" w:rsidRPr="001F7D7F">
        <w:rPr>
          <w:rFonts w:ascii="Arial" w:hAnsi="Arial" w:cs="Arial"/>
          <w:sz w:val="24"/>
          <w:szCs w:val="24"/>
        </w:rPr>
        <w:t>Mientras al estudiante se le brinda la confianza y el espaci</w:t>
      </w:r>
      <w:r w:rsidR="003C20BE">
        <w:rPr>
          <w:rFonts w:ascii="Arial" w:hAnsi="Arial" w:cs="Arial"/>
          <w:sz w:val="24"/>
          <w:szCs w:val="24"/>
        </w:rPr>
        <w:t>o de comunicación</w:t>
      </w:r>
      <w:r w:rsidR="00073CA8">
        <w:rPr>
          <w:rFonts w:ascii="Arial" w:hAnsi="Arial" w:cs="Arial"/>
          <w:sz w:val="24"/>
          <w:szCs w:val="24"/>
        </w:rPr>
        <w:t xml:space="preserve"> genera</w:t>
      </w:r>
      <w:r w:rsidR="00073CA8" w:rsidRPr="001F7D7F">
        <w:rPr>
          <w:rFonts w:ascii="Arial" w:hAnsi="Arial" w:cs="Arial"/>
          <w:sz w:val="24"/>
          <w:szCs w:val="24"/>
        </w:rPr>
        <w:t xml:space="preserve"> actitudes de responsabilidad hacia las labores académicas. </w:t>
      </w:r>
      <w:r w:rsidR="00073CA8">
        <w:rPr>
          <w:rFonts w:ascii="Arial" w:eastAsia="Times New Roman" w:hAnsi="Arial" w:cs="Arial"/>
          <w:sz w:val="24"/>
          <w:szCs w:val="24"/>
        </w:rPr>
        <w:t>En</w:t>
      </w:r>
      <w:r w:rsidR="00507AA4" w:rsidRPr="00694FA7">
        <w:rPr>
          <w:rFonts w:ascii="Arial" w:eastAsia="Times New Roman" w:hAnsi="Arial" w:cs="Arial"/>
          <w:sz w:val="24"/>
          <w:szCs w:val="24"/>
        </w:rPr>
        <w:t xml:space="preserve"> consonancia, la comunicación parte de la intersubjetividad, vincula acciones encaminadas al reconocimiento del otro, </w:t>
      </w:r>
      <w:r w:rsidR="00507AA4" w:rsidRPr="00C845D8">
        <w:rPr>
          <w:rFonts w:ascii="Arial" w:eastAsia="Times New Roman" w:hAnsi="Arial" w:cs="Arial"/>
          <w:sz w:val="24"/>
          <w:szCs w:val="24"/>
        </w:rPr>
        <w:t>cuyo fundamento permite que los procesos de interacción en un sistem</w:t>
      </w:r>
      <w:r w:rsidR="003C20BE">
        <w:rPr>
          <w:rFonts w:ascii="Arial" w:eastAsia="Times New Roman" w:hAnsi="Arial" w:cs="Arial"/>
          <w:sz w:val="24"/>
          <w:szCs w:val="24"/>
        </w:rPr>
        <w:t>a dado se den de forma efectiva</w:t>
      </w:r>
      <w:r w:rsidR="00073CA8" w:rsidRPr="00C845D8">
        <w:rPr>
          <w:rFonts w:ascii="Arial" w:eastAsia="Times New Roman" w:hAnsi="Arial" w:cs="Arial"/>
          <w:sz w:val="24"/>
          <w:szCs w:val="24"/>
        </w:rPr>
        <w:t>,</w:t>
      </w:r>
      <w:r w:rsidR="00507AA4" w:rsidRPr="00C845D8">
        <w:rPr>
          <w:rFonts w:ascii="Arial" w:eastAsia="Times New Roman" w:hAnsi="Arial" w:cs="Arial"/>
          <w:sz w:val="24"/>
          <w:szCs w:val="24"/>
        </w:rPr>
        <w:t xml:space="preserve"> </w:t>
      </w:r>
      <w:r w:rsidR="00507AA4" w:rsidRPr="00C845D8">
        <w:rPr>
          <w:rFonts w:ascii="Arial" w:eastAsia="Times New Roman" w:hAnsi="Arial" w:cs="Arial"/>
          <w:color w:val="222222"/>
          <w:sz w:val="24"/>
          <w:szCs w:val="24"/>
        </w:rPr>
        <w:t>Rizo (2009).</w:t>
      </w:r>
    </w:p>
    <w:p w:rsidR="00507AA4" w:rsidRPr="00507AA4" w:rsidRDefault="00507AA4" w:rsidP="00507AA4">
      <w:pPr>
        <w:pStyle w:val="Sangradetextonormal"/>
        <w:ind w:left="0"/>
        <w:jc w:val="both"/>
        <w:rPr>
          <w:rFonts w:ascii="Arial" w:hAnsi="Arial" w:cs="Arial"/>
          <w:sz w:val="24"/>
          <w:szCs w:val="24"/>
          <w:lang w:val="es-ES"/>
        </w:rPr>
      </w:pPr>
    </w:p>
    <w:p w:rsidR="001F7D7F" w:rsidRPr="001F7D7F" w:rsidRDefault="008620F1" w:rsidP="001F7D7F">
      <w:pPr>
        <w:pStyle w:val="Sangradetextonormal"/>
        <w:ind w:left="0"/>
        <w:jc w:val="both"/>
        <w:rPr>
          <w:rFonts w:ascii="Arial" w:hAnsi="Arial" w:cs="Arial"/>
          <w:bCs/>
          <w:sz w:val="24"/>
          <w:szCs w:val="24"/>
          <w:lang w:val="es-MX"/>
        </w:rPr>
      </w:pPr>
      <w:r>
        <w:rPr>
          <w:rFonts w:ascii="Arial" w:hAnsi="Arial" w:cs="Arial"/>
          <w:sz w:val="24"/>
          <w:szCs w:val="24"/>
          <w:lang w:val="es-ES"/>
        </w:rPr>
        <w:t xml:space="preserve">     </w:t>
      </w:r>
      <w:r w:rsidR="00073CA8">
        <w:rPr>
          <w:rFonts w:ascii="Arial" w:hAnsi="Arial" w:cs="Arial"/>
          <w:sz w:val="24"/>
          <w:szCs w:val="24"/>
          <w:lang w:val="es-ES"/>
        </w:rPr>
        <w:t xml:space="preserve">La deducción acerca del componente de desempeño académico concita que </w:t>
      </w:r>
      <w:r w:rsidR="001F7D7F" w:rsidRPr="001F7D7F">
        <w:rPr>
          <w:rFonts w:ascii="Arial" w:hAnsi="Arial" w:cs="Arial"/>
          <w:sz w:val="24"/>
          <w:szCs w:val="24"/>
        </w:rPr>
        <w:t xml:space="preserve"> </w:t>
      </w:r>
      <w:r w:rsidR="00073CA8">
        <w:rPr>
          <w:rFonts w:ascii="Arial" w:hAnsi="Arial" w:cs="Arial"/>
          <w:bCs/>
          <w:sz w:val="24"/>
          <w:szCs w:val="24"/>
          <w:lang w:val="es-MX"/>
        </w:rPr>
        <w:t>l</w:t>
      </w:r>
      <w:r w:rsidR="001F7D7F" w:rsidRPr="001F7D7F">
        <w:rPr>
          <w:rFonts w:ascii="Arial" w:hAnsi="Arial" w:cs="Arial"/>
          <w:bCs/>
          <w:sz w:val="24"/>
          <w:szCs w:val="24"/>
          <w:lang w:val="es-MX"/>
        </w:rPr>
        <w:t xml:space="preserve">os </w:t>
      </w:r>
      <w:r w:rsidR="001F7D7F" w:rsidRPr="001F7D7F">
        <w:rPr>
          <w:rFonts w:ascii="Arial" w:hAnsi="Arial" w:cs="Arial"/>
          <w:sz w:val="24"/>
          <w:szCs w:val="24"/>
        </w:rPr>
        <w:t>bajos niveles de escolaridad que se presentan en la zona rural del municipio inciden negativamente en la visión de mundo paternal, viéndose esto reflejado en la forma despreocupada como ciertos padres asumen la formación de sus hijos, en efecto le corresponde a la madre asumir el rol de acompañante en tareas escolares, ya que el padre se ha desligado de esta responsabilidad, creyendo que su papel está basado en el soporte económico que le brinda a la familia.</w:t>
      </w:r>
    </w:p>
    <w:p w:rsidR="00631069" w:rsidRPr="001F7D7F" w:rsidRDefault="008620F1" w:rsidP="00631069">
      <w:pPr>
        <w:spacing w:after="160"/>
        <w:jc w:val="both"/>
        <w:rPr>
          <w:rFonts w:ascii="Arial" w:hAnsi="Arial" w:cs="Arial"/>
          <w:sz w:val="24"/>
          <w:szCs w:val="24"/>
        </w:rPr>
      </w:pPr>
      <w:r>
        <w:rPr>
          <w:rFonts w:ascii="Arial" w:hAnsi="Arial" w:cs="Arial"/>
          <w:sz w:val="24"/>
          <w:szCs w:val="24"/>
        </w:rPr>
        <w:t xml:space="preserve">      </w:t>
      </w:r>
      <w:r w:rsidR="001F7D7F" w:rsidRPr="001F7D7F">
        <w:rPr>
          <w:rFonts w:ascii="Arial" w:hAnsi="Arial" w:cs="Arial"/>
          <w:sz w:val="24"/>
          <w:szCs w:val="24"/>
        </w:rPr>
        <w:t xml:space="preserve">Uno de los aspectos que tiene mayor relevancia en la comunicación es el poco tiempo que emplean los padres a compartir con los hijos, esto debido a largas jornadas de trabajo de los padres, a las separaciones que se presentan entre los miembros de la familia y al abandono en el que se encuentran algunos estudiantes por parte de los padres. Por lo tanto Existe una correspondencia entre la teoría y los resultados, ya que se manifiesta como verdad generalizada que la comunicación familiar tiene incidencia sobre los procesos formativos de los hijos, es decir, si existe una comunicación eficiente, </w:t>
      </w:r>
      <w:r w:rsidR="001F7D7F" w:rsidRPr="001F7D7F">
        <w:rPr>
          <w:rFonts w:ascii="Arial" w:hAnsi="Arial" w:cs="Arial"/>
          <w:sz w:val="24"/>
          <w:szCs w:val="24"/>
        </w:rPr>
        <w:lastRenderedPageBreak/>
        <w:t>amena y responsable en el interior de la familia, se generarán todas las condiciones para un buen desenvolvimiento del estudiante</w:t>
      </w:r>
      <w:r w:rsidR="00631069">
        <w:rPr>
          <w:rFonts w:ascii="Arial" w:hAnsi="Arial" w:cs="Arial"/>
          <w:sz w:val="24"/>
          <w:szCs w:val="24"/>
        </w:rPr>
        <w:t>.</w:t>
      </w:r>
    </w:p>
    <w:p w:rsidR="001F7D7F" w:rsidRPr="001F7D7F" w:rsidRDefault="008620F1" w:rsidP="001F7D7F">
      <w:pPr>
        <w:jc w:val="both"/>
        <w:rPr>
          <w:rFonts w:ascii="Arial" w:hAnsi="Arial" w:cs="Arial"/>
          <w:sz w:val="24"/>
          <w:szCs w:val="24"/>
        </w:rPr>
      </w:pPr>
      <w:r>
        <w:rPr>
          <w:rFonts w:ascii="Arial" w:hAnsi="Arial" w:cs="Arial"/>
          <w:sz w:val="24"/>
          <w:szCs w:val="24"/>
        </w:rPr>
        <w:t xml:space="preserve">      </w:t>
      </w:r>
      <w:r w:rsidR="001F7D7F" w:rsidRPr="001F7D7F">
        <w:rPr>
          <w:rFonts w:ascii="Arial" w:hAnsi="Arial" w:cs="Arial"/>
          <w:sz w:val="24"/>
          <w:szCs w:val="24"/>
        </w:rPr>
        <w:t>En consecuencia cabe resaltar que las comunidades rurales tienen la creencia que todo lo que se genera desde la escuela tiene la responsabilidad excepcional de formar a los menores y que en esta función la familia tiene un carácter pasivo y aislado.</w:t>
      </w:r>
    </w:p>
    <w:p w:rsidR="001F7D7F" w:rsidRPr="001F7D7F" w:rsidRDefault="008620F1" w:rsidP="001F7D7F">
      <w:pPr>
        <w:spacing w:after="160"/>
        <w:jc w:val="both"/>
        <w:rPr>
          <w:rFonts w:ascii="Arial" w:hAnsi="Arial" w:cs="Arial"/>
          <w:sz w:val="24"/>
          <w:szCs w:val="24"/>
        </w:rPr>
      </w:pPr>
      <w:r>
        <w:rPr>
          <w:rFonts w:ascii="Arial" w:hAnsi="Arial" w:cs="Arial"/>
          <w:sz w:val="24"/>
          <w:szCs w:val="24"/>
        </w:rPr>
        <w:t xml:space="preserve">      </w:t>
      </w:r>
      <w:r w:rsidR="001F7D7F" w:rsidRPr="001F7D7F">
        <w:rPr>
          <w:rFonts w:ascii="Arial" w:hAnsi="Arial" w:cs="Arial"/>
          <w:sz w:val="24"/>
          <w:szCs w:val="24"/>
        </w:rPr>
        <w:t>Es importante concluir que la escuela como epicentro de los procesos académicos y formativos debe propender para que sus planes de acción, estrategias y/o actividades tengan eco en el seno de familia. Por ello es indispensable que la escuela reconozca a las familias en su contexto, porque a partir de allí, se pueden construir acciones pertinentes para la comunidad educativa.</w:t>
      </w:r>
    </w:p>
    <w:p w:rsidR="00073CA8" w:rsidRPr="00D82334" w:rsidRDefault="005B7AA5" w:rsidP="00073CA8">
      <w:pPr>
        <w:jc w:val="both"/>
        <w:rPr>
          <w:rFonts w:ascii="Arial" w:hAnsi="Arial" w:cs="Arial"/>
          <w:sz w:val="24"/>
          <w:szCs w:val="24"/>
          <w:lang w:eastAsia="es-CO"/>
        </w:rPr>
      </w:pPr>
      <w:r>
        <w:rPr>
          <w:rFonts w:ascii="Arial" w:hAnsi="Arial" w:cs="Arial"/>
          <w:sz w:val="24"/>
          <w:szCs w:val="24"/>
          <w:lang w:eastAsia="es-CO"/>
        </w:rPr>
        <w:t xml:space="preserve">     </w:t>
      </w:r>
      <w:r w:rsidR="009E43E6" w:rsidRPr="00D82334">
        <w:rPr>
          <w:rFonts w:ascii="Arial" w:hAnsi="Arial" w:cs="Arial"/>
          <w:sz w:val="24"/>
          <w:szCs w:val="24"/>
          <w:lang w:eastAsia="es-CO"/>
        </w:rPr>
        <w:t>L</w:t>
      </w:r>
      <w:r w:rsidR="009E43E6">
        <w:rPr>
          <w:rFonts w:ascii="Arial" w:hAnsi="Arial" w:cs="Arial"/>
          <w:sz w:val="24"/>
          <w:szCs w:val="24"/>
          <w:lang w:eastAsia="es-CO"/>
        </w:rPr>
        <w:t>a investig</w:t>
      </w:r>
      <w:r w:rsidR="003C20BE">
        <w:rPr>
          <w:rFonts w:ascii="Arial" w:hAnsi="Arial" w:cs="Arial"/>
          <w:sz w:val="24"/>
          <w:szCs w:val="24"/>
          <w:lang w:eastAsia="es-CO"/>
        </w:rPr>
        <w:t>ación finaliza en una propuesta</w:t>
      </w:r>
      <w:r w:rsidR="009E43E6">
        <w:rPr>
          <w:rFonts w:ascii="Arial" w:hAnsi="Arial" w:cs="Arial"/>
          <w:sz w:val="24"/>
          <w:szCs w:val="24"/>
          <w:lang w:eastAsia="es-CO"/>
        </w:rPr>
        <w:t xml:space="preserve"> educomunicativa </w:t>
      </w:r>
      <w:r w:rsidR="00073CA8" w:rsidRPr="00D82334">
        <w:rPr>
          <w:rFonts w:ascii="Arial" w:hAnsi="Arial" w:cs="Arial"/>
          <w:sz w:val="24"/>
          <w:szCs w:val="24"/>
          <w:lang w:eastAsia="es-CO"/>
        </w:rPr>
        <w:t xml:space="preserve">en la que se recogen una serie de recomendaciones metodológicas tendientes a </w:t>
      </w:r>
      <w:r w:rsidR="009E43E6" w:rsidRPr="00D82334">
        <w:rPr>
          <w:rFonts w:ascii="Arial" w:hAnsi="Arial" w:cs="Arial"/>
          <w:sz w:val="24"/>
          <w:szCs w:val="24"/>
          <w:lang w:eastAsia="es-CO"/>
        </w:rPr>
        <w:t>reparar</w:t>
      </w:r>
      <w:r w:rsidR="00073CA8" w:rsidRPr="00D82334">
        <w:rPr>
          <w:rFonts w:ascii="Arial" w:hAnsi="Arial" w:cs="Arial"/>
          <w:sz w:val="24"/>
          <w:szCs w:val="24"/>
          <w:lang w:eastAsia="es-CO"/>
        </w:rPr>
        <w:t xml:space="preserve"> el desempeño académico de los estudiantes de la institución educativa, mediante la vinculación directa de la fa</w:t>
      </w:r>
      <w:r w:rsidR="009E43E6">
        <w:rPr>
          <w:rFonts w:ascii="Arial" w:hAnsi="Arial" w:cs="Arial"/>
          <w:sz w:val="24"/>
          <w:szCs w:val="24"/>
          <w:lang w:eastAsia="es-CO"/>
        </w:rPr>
        <w:t xml:space="preserve">milia en la escuela, así como </w:t>
      </w:r>
      <w:r w:rsidR="003C20BE">
        <w:rPr>
          <w:rFonts w:ascii="Arial" w:hAnsi="Arial" w:cs="Arial"/>
          <w:sz w:val="24"/>
          <w:szCs w:val="24"/>
          <w:lang w:eastAsia="es-CO"/>
        </w:rPr>
        <w:t>fórmula</w:t>
      </w:r>
      <w:r w:rsidR="009E43E6">
        <w:rPr>
          <w:rFonts w:ascii="Arial" w:hAnsi="Arial" w:cs="Arial"/>
          <w:sz w:val="24"/>
          <w:szCs w:val="24"/>
          <w:lang w:eastAsia="es-CO"/>
        </w:rPr>
        <w:t xml:space="preserve">  oportunidades de mejora que propicien </w:t>
      </w:r>
      <w:r w:rsidR="00073CA8" w:rsidRPr="00D82334">
        <w:rPr>
          <w:rFonts w:ascii="Arial" w:hAnsi="Arial" w:cs="Arial"/>
          <w:sz w:val="24"/>
          <w:szCs w:val="24"/>
          <w:lang w:eastAsia="es-CO"/>
        </w:rPr>
        <w:t xml:space="preserve">escenarios </w:t>
      </w:r>
      <w:r w:rsidR="009E43E6">
        <w:rPr>
          <w:rFonts w:ascii="Arial" w:hAnsi="Arial" w:cs="Arial"/>
          <w:sz w:val="24"/>
          <w:szCs w:val="24"/>
          <w:lang w:eastAsia="es-CO"/>
        </w:rPr>
        <w:t xml:space="preserve">superiores </w:t>
      </w:r>
      <w:r w:rsidR="00073CA8" w:rsidRPr="00D82334">
        <w:rPr>
          <w:rFonts w:ascii="Arial" w:hAnsi="Arial" w:cs="Arial"/>
          <w:sz w:val="24"/>
          <w:szCs w:val="24"/>
          <w:lang w:eastAsia="es-CO"/>
        </w:rPr>
        <w:t>de comunicación en el núcleo familiar.</w:t>
      </w:r>
    </w:p>
    <w:p w:rsidR="009C174C" w:rsidRPr="00694FA7" w:rsidRDefault="008620F1" w:rsidP="009C174C">
      <w:pPr>
        <w:spacing w:after="755" w:line="240" w:lineRule="auto"/>
        <w:jc w:val="both"/>
        <w:rPr>
          <w:rFonts w:ascii="Arial" w:hAnsi="Arial" w:cs="Arial"/>
        </w:rPr>
      </w:pPr>
      <w:r>
        <w:rPr>
          <w:rFonts w:ascii="Arial" w:eastAsia="Times New Roman" w:hAnsi="Arial" w:cs="Arial"/>
          <w:sz w:val="24"/>
          <w:szCs w:val="24"/>
        </w:rPr>
        <w:t xml:space="preserve">      </w:t>
      </w:r>
      <w:r w:rsidR="009C174C" w:rsidRPr="00694FA7">
        <w:rPr>
          <w:rFonts w:ascii="Arial" w:eastAsia="Times New Roman" w:hAnsi="Arial" w:cs="Arial"/>
          <w:sz w:val="24"/>
          <w:szCs w:val="24"/>
        </w:rPr>
        <w:t>En suma, la perspectiva que aquí se expone y demanda sobre la comunicación se resume en que se concibe la comunicación como un asunto fundamental de toda interacción y como tal, es una categoría primaria para la edificación de la vida en sociedad.</w:t>
      </w:r>
    </w:p>
    <w:p w:rsidR="001F7D7F" w:rsidRPr="008C213F" w:rsidRDefault="001F7D7F" w:rsidP="001F7D7F">
      <w:pPr>
        <w:jc w:val="both"/>
        <w:rPr>
          <w:rFonts w:ascii="Arial" w:hAnsi="Arial" w:cs="Arial"/>
          <w:color w:val="000000"/>
          <w:sz w:val="18"/>
          <w:szCs w:val="18"/>
          <w:shd w:val="clear" w:color="auto" w:fill="FFFFFF"/>
        </w:rPr>
      </w:pPr>
    </w:p>
    <w:p w:rsidR="001F7D7F" w:rsidRPr="008C213F" w:rsidRDefault="001F7D7F" w:rsidP="001F7D7F">
      <w:pPr>
        <w:ind w:firstLine="708"/>
        <w:jc w:val="both"/>
        <w:rPr>
          <w:rFonts w:ascii="Arial" w:hAnsi="Arial" w:cs="Arial"/>
          <w:color w:val="000000"/>
          <w:sz w:val="18"/>
          <w:szCs w:val="18"/>
          <w:shd w:val="clear" w:color="auto" w:fill="FFFFFF"/>
        </w:rPr>
      </w:pPr>
    </w:p>
    <w:p w:rsidR="001F7D7F" w:rsidRPr="001F7D7F" w:rsidRDefault="001F7D7F" w:rsidP="00694FA7">
      <w:pPr>
        <w:ind w:firstLine="708"/>
        <w:jc w:val="center"/>
        <w:rPr>
          <w:rFonts w:ascii="Arial" w:hAnsi="Arial" w:cs="Arial"/>
          <w:b/>
          <w:color w:val="000000"/>
          <w:sz w:val="24"/>
          <w:szCs w:val="24"/>
          <w:shd w:val="clear" w:color="auto" w:fill="FFFFFF"/>
        </w:rPr>
      </w:pPr>
      <w:r w:rsidRPr="001F7D7F">
        <w:rPr>
          <w:rFonts w:ascii="Arial" w:hAnsi="Arial" w:cs="Arial"/>
          <w:b/>
          <w:color w:val="000000"/>
          <w:sz w:val="24"/>
          <w:szCs w:val="24"/>
          <w:shd w:val="clear" w:color="auto" w:fill="FFFFFF"/>
        </w:rPr>
        <w:t xml:space="preserve">REFERENCIAS BIBLIOGRÁFICAS </w:t>
      </w:r>
    </w:p>
    <w:p w:rsidR="001F7D7F" w:rsidRPr="00E55CF8" w:rsidRDefault="001F7D7F" w:rsidP="00D07852">
      <w:pPr>
        <w:spacing w:line="240" w:lineRule="auto"/>
        <w:ind w:firstLine="708"/>
        <w:jc w:val="center"/>
        <w:rPr>
          <w:rFonts w:ascii="Arial" w:hAnsi="Arial" w:cs="Arial"/>
          <w:b/>
          <w:color w:val="000000"/>
          <w:sz w:val="24"/>
          <w:szCs w:val="24"/>
          <w:shd w:val="clear" w:color="auto" w:fill="FFFFFF"/>
        </w:rPr>
      </w:pPr>
    </w:p>
    <w:p w:rsidR="001F7D7F" w:rsidRPr="00D07852" w:rsidRDefault="001F7D7F" w:rsidP="00D07852">
      <w:pPr>
        <w:spacing w:line="240" w:lineRule="auto"/>
        <w:ind w:left="709" w:hanging="709"/>
        <w:rPr>
          <w:rFonts w:ascii="Arial" w:hAnsi="Arial" w:cs="Arial"/>
          <w:color w:val="0000FF"/>
          <w:sz w:val="24"/>
          <w:szCs w:val="24"/>
          <w:u w:val="single"/>
        </w:rPr>
      </w:pPr>
      <w:r w:rsidRPr="00D07852">
        <w:rPr>
          <w:rFonts w:ascii="Arial" w:hAnsi="Arial" w:cs="Arial"/>
          <w:sz w:val="24"/>
          <w:szCs w:val="24"/>
        </w:rPr>
        <w:t xml:space="preserve">Alvarado, J., Jiménez, A., &amp; García, M. (2000). La predicción del rendimiento académico: regresión lineal versus regresión logística. </w:t>
      </w:r>
      <w:r w:rsidRPr="00D07852">
        <w:rPr>
          <w:rStyle w:val="nfasis"/>
          <w:rFonts w:ascii="Arial" w:hAnsi="Arial" w:cs="Arial"/>
          <w:sz w:val="24"/>
          <w:szCs w:val="24"/>
        </w:rPr>
        <w:t xml:space="preserve">Psicothema, </w:t>
      </w:r>
      <w:r w:rsidRPr="00D07852">
        <w:rPr>
          <w:rFonts w:ascii="Arial" w:hAnsi="Arial" w:cs="Arial"/>
          <w:sz w:val="24"/>
          <w:szCs w:val="24"/>
        </w:rPr>
        <w:t xml:space="preserve">12(5) 248-525. Recuperado de </w:t>
      </w:r>
      <w:hyperlink r:id="rId9" w:history="1">
        <w:r w:rsidRPr="00D92FC3">
          <w:rPr>
            <w:rStyle w:val="Hipervnculo"/>
            <w:rFonts w:ascii="Arial" w:hAnsi="Arial" w:cs="Arial"/>
            <w:color w:val="000000" w:themeColor="text1"/>
            <w:sz w:val="24"/>
            <w:szCs w:val="24"/>
            <w:u w:val="none"/>
          </w:rPr>
          <w:t>http://www.redalyc.org/articulo.oa?id=72797059</w:t>
        </w:r>
      </w:hyperlink>
    </w:p>
    <w:p w:rsidR="001F7D7F" w:rsidRPr="00D07852" w:rsidRDefault="001F7D7F" w:rsidP="00D07852">
      <w:pPr>
        <w:spacing w:line="240" w:lineRule="auto"/>
        <w:ind w:left="709" w:hanging="709"/>
        <w:rPr>
          <w:rFonts w:ascii="Arial" w:hAnsi="Arial" w:cs="Arial"/>
          <w:sz w:val="24"/>
          <w:szCs w:val="24"/>
        </w:rPr>
      </w:pPr>
      <w:r w:rsidRPr="00D07852">
        <w:rPr>
          <w:rFonts w:ascii="Arial" w:hAnsi="Arial" w:cs="Arial"/>
          <w:sz w:val="24"/>
          <w:szCs w:val="24"/>
        </w:rPr>
        <w:t xml:space="preserve">Botía, A. B. (2006). Familia y escuela: dos mundos llamados a trabajar en común. </w:t>
      </w:r>
      <w:r w:rsidRPr="00D07852">
        <w:rPr>
          <w:rFonts w:ascii="Arial" w:hAnsi="Arial" w:cs="Arial"/>
          <w:i/>
          <w:iCs/>
          <w:sz w:val="24"/>
          <w:szCs w:val="24"/>
        </w:rPr>
        <w:t>Revista de educación</w:t>
      </w:r>
      <w:r w:rsidR="00694FA7" w:rsidRPr="00D07852">
        <w:rPr>
          <w:rFonts w:ascii="Arial" w:hAnsi="Arial" w:cs="Arial"/>
          <w:sz w:val="24"/>
          <w:szCs w:val="24"/>
        </w:rPr>
        <w:t>, (339), 119-146</w:t>
      </w:r>
    </w:p>
    <w:p w:rsidR="003D1846" w:rsidRPr="00D07852" w:rsidRDefault="003D1846" w:rsidP="00D07852">
      <w:pPr>
        <w:spacing w:after="0" w:line="240" w:lineRule="auto"/>
        <w:rPr>
          <w:rFonts w:ascii="Arial" w:hAnsi="Arial" w:cs="Arial"/>
          <w:sz w:val="24"/>
          <w:szCs w:val="24"/>
          <w:lang w:val="en-US"/>
        </w:rPr>
      </w:pPr>
      <w:r w:rsidRPr="00D07852">
        <w:rPr>
          <w:rFonts w:ascii="Arial" w:hAnsi="Arial" w:cs="Arial"/>
          <w:sz w:val="24"/>
          <w:szCs w:val="24"/>
        </w:rPr>
        <w:t xml:space="preserve">Bernstein, B. (1998). Clase, Pedagogía y Control. </w:t>
      </w:r>
      <w:r w:rsidRPr="00D07852">
        <w:rPr>
          <w:rFonts w:ascii="Arial" w:hAnsi="Arial" w:cs="Arial"/>
          <w:sz w:val="24"/>
          <w:szCs w:val="24"/>
          <w:lang w:val="en-US"/>
        </w:rPr>
        <w:t>Madrid: Editorial. Morata.</w:t>
      </w:r>
    </w:p>
    <w:p w:rsidR="003D1846" w:rsidRPr="00D07852" w:rsidRDefault="003D1846" w:rsidP="00D07852">
      <w:pPr>
        <w:spacing w:line="240" w:lineRule="auto"/>
        <w:rPr>
          <w:rFonts w:ascii="Arial" w:hAnsi="Arial" w:cs="Arial"/>
          <w:sz w:val="24"/>
          <w:szCs w:val="24"/>
          <w:lang w:val="en-US"/>
        </w:rPr>
      </w:pPr>
    </w:p>
    <w:p w:rsidR="003D1846" w:rsidRPr="00D07852" w:rsidRDefault="003D1846" w:rsidP="00D07852">
      <w:pPr>
        <w:spacing w:line="240" w:lineRule="auto"/>
        <w:ind w:left="709" w:hanging="709"/>
        <w:rPr>
          <w:rFonts w:ascii="Arial" w:hAnsi="Arial" w:cs="Arial"/>
          <w:sz w:val="24"/>
          <w:szCs w:val="24"/>
          <w:lang w:val="en-US"/>
        </w:rPr>
      </w:pPr>
      <w:r w:rsidRPr="00D07852">
        <w:rPr>
          <w:rFonts w:ascii="Arial" w:hAnsi="Arial" w:cs="Arial"/>
          <w:sz w:val="24"/>
          <w:szCs w:val="24"/>
          <w:shd w:val="clear" w:color="auto" w:fill="FFFFFF"/>
          <w:lang w:val="es-ES"/>
        </w:rPr>
        <w:lastRenderedPageBreak/>
        <w:t>Berganza, C, M. &amp; Ruiz  S, R J.  (2005).</w:t>
      </w:r>
      <w:r w:rsidRPr="00D07852">
        <w:rPr>
          <w:rStyle w:val="apple-converted-space"/>
          <w:rFonts w:ascii="Arial" w:hAnsi="Arial" w:cs="Arial"/>
          <w:sz w:val="24"/>
          <w:szCs w:val="24"/>
          <w:shd w:val="clear" w:color="auto" w:fill="FFFFFF"/>
          <w:lang w:val="es-ES"/>
        </w:rPr>
        <w:t> </w:t>
      </w:r>
      <w:r w:rsidRPr="00D07852">
        <w:rPr>
          <w:rFonts w:ascii="Arial" w:hAnsi="Arial" w:cs="Arial"/>
          <w:iCs/>
          <w:sz w:val="24"/>
          <w:szCs w:val="24"/>
          <w:shd w:val="clear" w:color="auto" w:fill="FFFFFF"/>
        </w:rPr>
        <w:t>Investigar en comunicación: guía práctica de métodos y técnicas de investigación social en comunicación</w:t>
      </w:r>
      <w:r w:rsidRPr="00D07852">
        <w:rPr>
          <w:rFonts w:ascii="Arial" w:hAnsi="Arial" w:cs="Arial"/>
          <w:sz w:val="24"/>
          <w:szCs w:val="24"/>
          <w:shd w:val="clear" w:color="auto" w:fill="FFFFFF"/>
        </w:rPr>
        <w:t xml:space="preserve">. </w:t>
      </w:r>
      <w:r w:rsidRPr="00D07852">
        <w:rPr>
          <w:rFonts w:ascii="Arial" w:hAnsi="Arial" w:cs="Arial"/>
          <w:sz w:val="24"/>
          <w:szCs w:val="24"/>
          <w:shd w:val="clear" w:color="auto" w:fill="FFFFFF"/>
          <w:lang w:val="en-US"/>
        </w:rPr>
        <w:t>McGraw-Hill Interamericana de España</w:t>
      </w:r>
    </w:p>
    <w:p w:rsidR="001F7D7F" w:rsidRPr="00D07852" w:rsidRDefault="001F7D7F" w:rsidP="00D07852">
      <w:pPr>
        <w:spacing w:line="240" w:lineRule="auto"/>
        <w:ind w:left="709" w:hanging="709"/>
        <w:rPr>
          <w:rFonts w:ascii="Arial" w:hAnsi="Arial" w:cs="Arial"/>
          <w:sz w:val="24"/>
          <w:szCs w:val="24"/>
          <w:shd w:val="clear" w:color="auto" w:fill="FFFFFF"/>
        </w:rPr>
      </w:pPr>
      <w:r w:rsidRPr="00D07852">
        <w:rPr>
          <w:rFonts w:ascii="Arial" w:hAnsi="Arial" w:cs="Arial"/>
          <w:sz w:val="24"/>
          <w:szCs w:val="24"/>
          <w:shd w:val="clear" w:color="auto" w:fill="FFFFFF"/>
          <w:lang w:val="en-US"/>
        </w:rPr>
        <w:t>Camacho Arango, S., &amp; Arboleda Ossa, N. (2016).</w:t>
      </w:r>
      <w:r w:rsidRPr="00D07852">
        <w:rPr>
          <w:rStyle w:val="apple-converted-space"/>
          <w:rFonts w:ascii="Arial" w:hAnsi="Arial" w:cs="Arial"/>
          <w:sz w:val="24"/>
          <w:szCs w:val="24"/>
          <w:shd w:val="clear" w:color="auto" w:fill="FFFFFF"/>
          <w:lang w:val="en-US"/>
        </w:rPr>
        <w:t> </w:t>
      </w:r>
      <w:r w:rsidRPr="00D07852">
        <w:rPr>
          <w:rFonts w:ascii="Arial" w:hAnsi="Arial" w:cs="Arial"/>
          <w:i/>
          <w:iCs/>
          <w:sz w:val="24"/>
          <w:szCs w:val="24"/>
          <w:shd w:val="clear" w:color="auto" w:fill="FFFFFF"/>
        </w:rPr>
        <w:t>El concepto de familia en la corte constitucional colombiana entre 1992 y 2015.</w:t>
      </w:r>
      <w:r w:rsidRPr="00D07852">
        <w:rPr>
          <w:rStyle w:val="apple-converted-space"/>
          <w:rFonts w:ascii="Arial" w:hAnsi="Arial" w:cs="Arial"/>
          <w:sz w:val="24"/>
          <w:szCs w:val="24"/>
          <w:shd w:val="clear" w:color="auto" w:fill="FFFFFF"/>
        </w:rPr>
        <w:t> </w:t>
      </w:r>
      <w:r w:rsidRPr="00D07852">
        <w:rPr>
          <w:rFonts w:ascii="Arial" w:hAnsi="Arial" w:cs="Arial"/>
          <w:sz w:val="24"/>
          <w:szCs w:val="24"/>
          <w:shd w:val="clear" w:color="auto" w:fill="FFFFFF"/>
        </w:rPr>
        <w:t>Universidad CES, Medellín, Colombia.</w:t>
      </w:r>
    </w:p>
    <w:p w:rsidR="001F7D7F" w:rsidRPr="00D07852" w:rsidRDefault="001F7D7F" w:rsidP="00D07852">
      <w:pPr>
        <w:autoSpaceDE w:val="0"/>
        <w:autoSpaceDN w:val="0"/>
        <w:adjustRightInd w:val="0"/>
        <w:spacing w:line="240" w:lineRule="auto"/>
        <w:ind w:left="709" w:hanging="709"/>
        <w:rPr>
          <w:rFonts w:ascii="Arial" w:hAnsi="Arial" w:cs="Arial"/>
          <w:sz w:val="24"/>
          <w:szCs w:val="24"/>
        </w:rPr>
      </w:pPr>
      <w:r w:rsidRPr="00D07852">
        <w:rPr>
          <w:rFonts w:ascii="Arial" w:hAnsi="Arial" w:cs="Arial"/>
          <w:sz w:val="24"/>
          <w:szCs w:val="24"/>
        </w:rPr>
        <w:t xml:space="preserve">Castejón, J. L. (2014) </w:t>
      </w:r>
      <w:r w:rsidRPr="00D07852">
        <w:rPr>
          <w:rFonts w:ascii="Arial" w:hAnsi="Arial" w:cs="Arial"/>
          <w:i/>
          <w:sz w:val="24"/>
          <w:szCs w:val="24"/>
        </w:rPr>
        <w:t>Aprendizaje y rendimiento académico</w:t>
      </w:r>
      <w:r w:rsidRPr="00D07852">
        <w:rPr>
          <w:rFonts w:ascii="Arial" w:hAnsi="Arial" w:cs="Arial"/>
          <w:sz w:val="24"/>
          <w:szCs w:val="24"/>
        </w:rPr>
        <w:t>. Editorial Club universitario. Universidad de Alicante, Alicante, España.</w:t>
      </w:r>
    </w:p>
    <w:p w:rsidR="001F7D7F" w:rsidRPr="00D07852" w:rsidRDefault="001F7D7F" w:rsidP="00D07852">
      <w:pPr>
        <w:spacing w:line="240" w:lineRule="auto"/>
        <w:ind w:left="709" w:hanging="709"/>
        <w:rPr>
          <w:rStyle w:val="selectable"/>
          <w:rFonts w:ascii="Arial" w:hAnsi="Arial" w:cs="Arial"/>
          <w:sz w:val="24"/>
          <w:szCs w:val="24"/>
        </w:rPr>
      </w:pPr>
      <w:r w:rsidRPr="00D07852">
        <w:rPr>
          <w:rStyle w:val="selectable"/>
          <w:rFonts w:ascii="Arial" w:hAnsi="Arial" w:cs="Arial"/>
          <w:sz w:val="24"/>
          <w:szCs w:val="24"/>
          <w:lang w:val="en-US"/>
        </w:rPr>
        <w:t xml:space="preserve">Caro, D. (2011). Parent-child communication and academic performance Associations at the within- and between-country level. </w:t>
      </w:r>
      <w:r w:rsidRPr="00D07852">
        <w:rPr>
          <w:rStyle w:val="selectable"/>
          <w:rFonts w:ascii="Arial" w:hAnsi="Arial" w:cs="Arial"/>
          <w:i/>
          <w:iCs/>
          <w:sz w:val="24"/>
          <w:szCs w:val="24"/>
        </w:rPr>
        <w:t>Journal for Educational Research Online</w:t>
      </w:r>
      <w:r w:rsidRPr="00D07852">
        <w:rPr>
          <w:rStyle w:val="selectable"/>
          <w:rFonts w:ascii="Arial" w:hAnsi="Arial" w:cs="Arial"/>
          <w:sz w:val="24"/>
          <w:szCs w:val="24"/>
        </w:rPr>
        <w:t>, 3(2), pp.15-37.</w:t>
      </w:r>
    </w:p>
    <w:p w:rsidR="003C20BE" w:rsidRPr="003C20BE" w:rsidRDefault="00164563" w:rsidP="003C20BE">
      <w:pPr>
        <w:spacing w:after="0" w:line="240" w:lineRule="auto"/>
        <w:ind w:left="709" w:hanging="709"/>
        <w:rPr>
          <w:rStyle w:val="Hipervnculo"/>
          <w:rFonts w:ascii="Arial" w:eastAsia="Times New Roman" w:hAnsi="Arial" w:cs="Arial"/>
          <w:color w:val="auto"/>
          <w:sz w:val="24"/>
          <w:szCs w:val="24"/>
          <w:u w:val="none"/>
        </w:rPr>
      </w:pPr>
      <w:r w:rsidRPr="00D07852">
        <w:rPr>
          <w:rFonts w:ascii="Arial" w:eastAsia="Times New Roman" w:hAnsi="Arial" w:cs="Arial"/>
          <w:sz w:val="24"/>
          <w:szCs w:val="24"/>
        </w:rPr>
        <w:t xml:space="preserve">CEPAL. 2002. Panorama Social de América Latina 2000-2001. Pág. 148. Recuperado </w:t>
      </w:r>
      <w:r w:rsidRPr="003C20BE">
        <w:rPr>
          <w:rFonts w:ascii="Arial" w:eastAsia="Times New Roman" w:hAnsi="Arial" w:cs="Arial"/>
          <w:sz w:val="24"/>
          <w:szCs w:val="24"/>
        </w:rPr>
        <w:t xml:space="preserve">de </w:t>
      </w:r>
      <w:hyperlink r:id="rId10" w:history="1">
        <w:r w:rsidR="00D07852" w:rsidRPr="003C20BE">
          <w:rPr>
            <w:rStyle w:val="Hipervnculo"/>
            <w:rFonts w:ascii="Arial" w:eastAsia="Times New Roman" w:hAnsi="Arial" w:cs="Arial"/>
            <w:color w:val="auto"/>
            <w:sz w:val="24"/>
            <w:szCs w:val="24"/>
            <w:u w:val="none"/>
          </w:rPr>
          <w:t>http://www.cepal.org/es/publicaciones/</w:t>
        </w:r>
      </w:hyperlink>
    </w:p>
    <w:p w:rsidR="003C20BE" w:rsidRPr="003C20BE" w:rsidRDefault="003C20BE" w:rsidP="003C20BE">
      <w:pPr>
        <w:spacing w:after="0" w:line="240" w:lineRule="auto"/>
        <w:ind w:left="709" w:hanging="709"/>
        <w:rPr>
          <w:rFonts w:ascii="Arial" w:hAnsi="Arial" w:cs="Arial"/>
          <w:sz w:val="24"/>
          <w:szCs w:val="24"/>
        </w:rPr>
      </w:pPr>
    </w:p>
    <w:p w:rsidR="003D1846" w:rsidRPr="003C20BE" w:rsidRDefault="001F7D7F" w:rsidP="003C20BE">
      <w:pPr>
        <w:spacing w:after="0" w:line="240" w:lineRule="auto"/>
        <w:ind w:left="709" w:hanging="709"/>
        <w:rPr>
          <w:rFonts w:ascii="Arial" w:hAnsi="Arial" w:cs="Arial"/>
          <w:sz w:val="24"/>
          <w:szCs w:val="24"/>
        </w:rPr>
      </w:pPr>
      <w:r w:rsidRPr="003C20BE">
        <w:rPr>
          <w:rStyle w:val="selectable"/>
          <w:rFonts w:ascii="Arial" w:hAnsi="Arial" w:cs="Arial"/>
          <w:sz w:val="24"/>
          <w:szCs w:val="24"/>
        </w:rPr>
        <w:t xml:space="preserve">CIDE. (2002). </w:t>
      </w:r>
      <w:r w:rsidRPr="003C20BE">
        <w:rPr>
          <w:rStyle w:val="selectable"/>
          <w:rFonts w:ascii="Arial" w:hAnsi="Arial" w:cs="Arial"/>
          <w:iCs/>
          <w:sz w:val="24"/>
          <w:szCs w:val="24"/>
        </w:rPr>
        <w:t>Consejos Escolares: Proposiciones para el debate público</w:t>
      </w:r>
      <w:r w:rsidRPr="003C20BE">
        <w:rPr>
          <w:rStyle w:val="selectable"/>
          <w:rFonts w:ascii="Arial" w:hAnsi="Arial" w:cs="Arial"/>
          <w:sz w:val="24"/>
          <w:szCs w:val="24"/>
        </w:rPr>
        <w:t xml:space="preserve"> (p. 4). </w:t>
      </w:r>
      <w:r w:rsidR="003C20BE" w:rsidRPr="003C20BE">
        <w:rPr>
          <w:rStyle w:val="selectable"/>
          <w:rFonts w:ascii="Arial" w:hAnsi="Arial" w:cs="Arial"/>
          <w:sz w:val="24"/>
          <w:szCs w:val="24"/>
        </w:rPr>
        <w:t xml:space="preserve">  </w:t>
      </w:r>
      <w:r w:rsidRPr="003C20BE">
        <w:rPr>
          <w:rStyle w:val="selectable"/>
          <w:rFonts w:ascii="Arial" w:hAnsi="Arial" w:cs="Arial"/>
          <w:sz w:val="24"/>
          <w:szCs w:val="24"/>
        </w:rPr>
        <w:t>Santiag</w:t>
      </w:r>
      <w:r w:rsidR="00740F7A" w:rsidRPr="003C20BE">
        <w:rPr>
          <w:rStyle w:val="selectable"/>
          <w:rFonts w:ascii="Arial" w:hAnsi="Arial" w:cs="Arial"/>
          <w:sz w:val="24"/>
          <w:szCs w:val="24"/>
        </w:rPr>
        <w:t>o.</w:t>
      </w:r>
    </w:p>
    <w:p w:rsidR="00F96FE5" w:rsidRPr="003C20BE" w:rsidRDefault="00F96FE5" w:rsidP="00D07852">
      <w:pPr>
        <w:spacing w:after="0" w:line="240" w:lineRule="auto"/>
        <w:ind w:left="709" w:hanging="709"/>
        <w:rPr>
          <w:rFonts w:ascii="Arial" w:eastAsia="Times New Roman" w:hAnsi="Arial" w:cs="Arial"/>
          <w:sz w:val="24"/>
          <w:szCs w:val="24"/>
          <w:lang w:val="es-ES" w:eastAsia="es-ES"/>
        </w:rPr>
      </w:pPr>
      <w:r w:rsidRPr="003C20BE">
        <w:rPr>
          <w:rFonts w:ascii="Arial" w:eastAsia="Times New Roman" w:hAnsi="Arial" w:cs="Arial"/>
          <w:sz w:val="24"/>
          <w:szCs w:val="24"/>
          <w:lang w:val="es-ES" w:eastAsia="es-ES"/>
        </w:rPr>
        <w:t xml:space="preserve">De León Sánchez, B. (2011). La relación familia-escuela y su repercusión en la autonomía y responsabilidad de los niños/as. In </w:t>
      </w:r>
      <w:r w:rsidRPr="003C20BE">
        <w:rPr>
          <w:rFonts w:ascii="Arial" w:eastAsia="Times New Roman" w:hAnsi="Arial" w:cs="Arial"/>
          <w:i/>
          <w:iCs/>
          <w:sz w:val="24"/>
          <w:szCs w:val="24"/>
          <w:lang w:val="es-ES" w:eastAsia="es-ES"/>
        </w:rPr>
        <w:t>XII Congreso Internacional De Teoría De La Educación Por La Universidad De Barcelona</w:t>
      </w:r>
      <w:r w:rsidRPr="003C20BE">
        <w:rPr>
          <w:rFonts w:ascii="Arial" w:eastAsia="Times New Roman" w:hAnsi="Arial" w:cs="Arial"/>
          <w:sz w:val="24"/>
          <w:szCs w:val="24"/>
          <w:lang w:val="es-ES" w:eastAsia="es-ES"/>
        </w:rPr>
        <w:t xml:space="preserve"> (Vol. 1).</w:t>
      </w:r>
    </w:p>
    <w:p w:rsidR="003D1846" w:rsidRPr="003C20BE" w:rsidRDefault="003D1846" w:rsidP="00D07852">
      <w:pPr>
        <w:spacing w:line="240" w:lineRule="auto"/>
        <w:rPr>
          <w:rFonts w:ascii="Arial" w:hAnsi="Arial" w:cs="Arial"/>
          <w:sz w:val="24"/>
          <w:szCs w:val="24"/>
          <w:lang w:eastAsia="es-CO"/>
        </w:rPr>
      </w:pPr>
    </w:p>
    <w:p w:rsidR="001F7D7F" w:rsidRPr="003C20BE" w:rsidRDefault="001F7D7F" w:rsidP="00D07852">
      <w:pPr>
        <w:spacing w:line="240" w:lineRule="auto"/>
        <w:ind w:left="709" w:hanging="709"/>
        <w:rPr>
          <w:rFonts w:ascii="Arial" w:hAnsi="Arial" w:cs="Arial"/>
          <w:sz w:val="24"/>
          <w:szCs w:val="24"/>
          <w:shd w:val="clear" w:color="auto" w:fill="FFFFFF"/>
        </w:rPr>
      </w:pPr>
      <w:r w:rsidRPr="003C20BE">
        <w:rPr>
          <w:rFonts w:ascii="Arial" w:hAnsi="Arial" w:cs="Arial"/>
          <w:sz w:val="24"/>
          <w:szCs w:val="24"/>
          <w:shd w:val="clear" w:color="auto" w:fill="FFFFFF"/>
        </w:rPr>
        <w:t>Garcés &amp; Palacio (2010). La comunicación familiar en asentamientos subnormales de Montería (Colombia).</w:t>
      </w:r>
      <w:r w:rsidRPr="003C20BE">
        <w:rPr>
          <w:rStyle w:val="apple-converted-space"/>
          <w:rFonts w:ascii="Arial" w:hAnsi="Arial" w:cs="Arial"/>
          <w:sz w:val="24"/>
          <w:szCs w:val="24"/>
          <w:shd w:val="clear" w:color="auto" w:fill="FFFFFF"/>
        </w:rPr>
        <w:t> </w:t>
      </w:r>
      <w:r w:rsidRPr="003C20BE">
        <w:rPr>
          <w:rFonts w:ascii="Arial" w:hAnsi="Arial" w:cs="Arial"/>
          <w:i/>
          <w:iCs/>
          <w:sz w:val="24"/>
          <w:szCs w:val="24"/>
          <w:shd w:val="clear" w:color="auto" w:fill="FFFFFF"/>
        </w:rPr>
        <w:t>Psicología desde el Caribe</w:t>
      </w:r>
      <w:r w:rsidRPr="003C20BE">
        <w:rPr>
          <w:rFonts w:ascii="Arial" w:hAnsi="Arial" w:cs="Arial"/>
          <w:sz w:val="24"/>
          <w:szCs w:val="24"/>
          <w:shd w:val="clear" w:color="auto" w:fill="FFFFFF"/>
        </w:rPr>
        <w:t>, (25), 1-29.</w:t>
      </w:r>
    </w:p>
    <w:p w:rsidR="001F7D7F" w:rsidRPr="003C20BE" w:rsidRDefault="001F7D7F" w:rsidP="00D07852">
      <w:pPr>
        <w:spacing w:line="240" w:lineRule="auto"/>
        <w:rPr>
          <w:rFonts w:ascii="Arial" w:hAnsi="Arial" w:cs="Arial"/>
          <w:sz w:val="24"/>
          <w:szCs w:val="24"/>
        </w:rPr>
      </w:pPr>
      <w:r w:rsidRPr="003C20BE">
        <w:rPr>
          <w:rStyle w:val="selectable"/>
          <w:rFonts w:ascii="Arial" w:hAnsi="Arial" w:cs="Arial"/>
          <w:sz w:val="24"/>
          <w:szCs w:val="24"/>
        </w:rPr>
        <w:t xml:space="preserve">Garzon, L. &amp; Rojas, C. (2007). </w:t>
      </w:r>
      <w:r w:rsidRPr="003C20BE">
        <w:rPr>
          <w:rStyle w:val="selectable"/>
          <w:rFonts w:ascii="Arial" w:hAnsi="Arial" w:cs="Arial"/>
          <w:i/>
          <w:iCs/>
          <w:sz w:val="24"/>
          <w:szCs w:val="24"/>
        </w:rPr>
        <w:t>De la Armonia Al Conflicto</w:t>
      </w:r>
      <w:r w:rsidRPr="003C20BE">
        <w:rPr>
          <w:rStyle w:val="selectable"/>
          <w:rFonts w:ascii="Arial" w:hAnsi="Arial" w:cs="Arial"/>
          <w:sz w:val="24"/>
          <w:szCs w:val="24"/>
        </w:rPr>
        <w:t xml:space="preserve"> (p. 28). Bogota, D.C: paulinas.org.</w:t>
      </w:r>
    </w:p>
    <w:p w:rsidR="003D1846" w:rsidRPr="003C20BE" w:rsidRDefault="001F7D7F" w:rsidP="00D07852">
      <w:pPr>
        <w:spacing w:line="240" w:lineRule="auto"/>
        <w:ind w:left="709" w:hanging="709"/>
        <w:rPr>
          <w:rStyle w:val="selectable"/>
          <w:rFonts w:ascii="Arial" w:hAnsi="Arial" w:cs="Arial"/>
          <w:sz w:val="24"/>
          <w:szCs w:val="24"/>
          <w:lang w:val="en-US"/>
        </w:rPr>
      </w:pPr>
      <w:r w:rsidRPr="003C20BE">
        <w:rPr>
          <w:rStyle w:val="selectable"/>
          <w:rFonts w:ascii="Arial" w:hAnsi="Arial" w:cs="Arial"/>
          <w:sz w:val="24"/>
          <w:szCs w:val="24"/>
        </w:rPr>
        <w:t xml:space="preserve">Guzmán Arteaga, R. &amp; Pacheco Lora, M. (2014). Comunicación familiar y desempeño académico en estudiantes universitarios. </w:t>
      </w:r>
      <w:r w:rsidRPr="003C20BE">
        <w:rPr>
          <w:rStyle w:val="selectable"/>
          <w:rFonts w:ascii="Arial" w:hAnsi="Arial" w:cs="Arial"/>
          <w:i/>
          <w:iCs/>
          <w:sz w:val="24"/>
          <w:szCs w:val="24"/>
          <w:lang w:val="en-US"/>
        </w:rPr>
        <w:t>Zona Próxima</w:t>
      </w:r>
      <w:r w:rsidRPr="003C20BE">
        <w:rPr>
          <w:rStyle w:val="selectable"/>
          <w:rFonts w:ascii="Arial" w:hAnsi="Arial" w:cs="Arial"/>
          <w:sz w:val="24"/>
          <w:szCs w:val="24"/>
          <w:lang w:val="en-US"/>
        </w:rPr>
        <w:t xml:space="preserve">, (20), 79-91. </w:t>
      </w:r>
      <w:hyperlink r:id="rId11" w:history="1">
        <w:r w:rsidR="003D1846" w:rsidRPr="003C20BE">
          <w:rPr>
            <w:rStyle w:val="Hipervnculo"/>
            <w:rFonts w:ascii="Arial" w:hAnsi="Arial" w:cs="Arial"/>
            <w:color w:val="auto"/>
            <w:sz w:val="24"/>
            <w:szCs w:val="24"/>
            <w:u w:val="none"/>
            <w:lang w:val="en-US"/>
          </w:rPr>
          <w:t>http://dx.doi.org/10.14482/zp.20.5164</w:t>
        </w:r>
      </w:hyperlink>
    </w:p>
    <w:p w:rsidR="00392583" w:rsidRPr="003C20BE" w:rsidRDefault="00392583" w:rsidP="00D07852">
      <w:pPr>
        <w:spacing w:line="240" w:lineRule="auto"/>
        <w:ind w:left="720" w:hanging="720"/>
        <w:rPr>
          <w:rFonts w:ascii="Arial" w:hAnsi="Arial" w:cs="Arial"/>
          <w:sz w:val="24"/>
          <w:szCs w:val="24"/>
        </w:rPr>
      </w:pPr>
      <w:r w:rsidRPr="003C20BE">
        <w:rPr>
          <w:rFonts w:ascii="Arial" w:hAnsi="Arial" w:cs="Arial"/>
          <w:sz w:val="24"/>
          <w:szCs w:val="24"/>
          <w:shd w:val="clear" w:color="auto" w:fill="FFFFFF"/>
        </w:rPr>
        <w:t>Heller, A. (2002).</w:t>
      </w:r>
      <w:r w:rsidRPr="003C20BE">
        <w:rPr>
          <w:rStyle w:val="apple-converted-space"/>
          <w:rFonts w:ascii="Arial" w:hAnsi="Arial" w:cs="Arial"/>
          <w:sz w:val="24"/>
          <w:szCs w:val="24"/>
          <w:shd w:val="clear" w:color="auto" w:fill="FFFFFF"/>
        </w:rPr>
        <w:t> </w:t>
      </w:r>
      <w:r w:rsidRPr="003C20BE">
        <w:rPr>
          <w:rFonts w:ascii="Arial" w:hAnsi="Arial" w:cs="Arial"/>
          <w:iCs/>
          <w:sz w:val="24"/>
          <w:szCs w:val="24"/>
          <w:shd w:val="clear" w:color="auto" w:fill="FFFFFF"/>
        </w:rPr>
        <w:t>Sociología de la vida cotidiana</w:t>
      </w:r>
      <w:r w:rsidRPr="003C20BE">
        <w:rPr>
          <w:rFonts w:ascii="Arial" w:hAnsi="Arial" w:cs="Arial"/>
          <w:sz w:val="24"/>
          <w:szCs w:val="24"/>
          <w:shd w:val="clear" w:color="auto" w:fill="FFFFFF"/>
        </w:rPr>
        <w:t xml:space="preserve">. </w:t>
      </w:r>
      <w:r w:rsidRPr="003C20BE">
        <w:rPr>
          <w:rFonts w:ascii="Arial" w:hAnsi="Arial" w:cs="Arial"/>
          <w:sz w:val="24"/>
          <w:szCs w:val="24"/>
        </w:rPr>
        <w:t>Barcelona: Ediciones Península, Segunda Edición</w:t>
      </w:r>
    </w:p>
    <w:p w:rsidR="00392583" w:rsidRPr="003C20BE" w:rsidRDefault="00392583" w:rsidP="00D07852">
      <w:pPr>
        <w:spacing w:line="240" w:lineRule="auto"/>
        <w:ind w:left="720" w:hanging="720"/>
        <w:rPr>
          <w:rFonts w:ascii="Arial" w:hAnsi="Arial" w:cs="Arial"/>
          <w:sz w:val="24"/>
          <w:szCs w:val="24"/>
        </w:rPr>
      </w:pPr>
      <w:r w:rsidRPr="003C20BE">
        <w:rPr>
          <w:rFonts w:ascii="Arial" w:hAnsi="Arial" w:cs="Arial"/>
          <w:sz w:val="24"/>
          <w:szCs w:val="24"/>
        </w:rPr>
        <w:t>Heller, A. (1994) La revolución de la vida cotidiana. Barcelona: Ediciones Península, Segunda Edición</w:t>
      </w:r>
    </w:p>
    <w:p w:rsidR="00D07852" w:rsidRPr="00D07852" w:rsidRDefault="00D07852" w:rsidP="00D07852">
      <w:pPr>
        <w:spacing w:after="0" w:line="240" w:lineRule="auto"/>
        <w:ind w:left="709" w:hanging="709"/>
        <w:rPr>
          <w:rFonts w:ascii="Arial" w:eastAsia="Times New Roman" w:hAnsi="Arial" w:cs="Arial"/>
          <w:sz w:val="24"/>
          <w:szCs w:val="24"/>
        </w:rPr>
      </w:pPr>
      <w:r w:rsidRPr="00D07852">
        <w:rPr>
          <w:rFonts w:ascii="Arial" w:eastAsia="Times New Roman" w:hAnsi="Arial" w:cs="Arial"/>
          <w:sz w:val="24"/>
          <w:szCs w:val="24"/>
        </w:rPr>
        <w:t xml:space="preserve">Hernández, Sampieri, R, Fernández, C. y Baptista, L. P. (1996). Metodologia de la investigaci6n. </w:t>
      </w:r>
      <w:r w:rsidRPr="00D07852">
        <w:rPr>
          <w:rFonts w:ascii="Arial" w:eastAsia="Times New Roman" w:hAnsi="Arial" w:cs="Arial"/>
          <w:i/>
          <w:sz w:val="24"/>
          <w:szCs w:val="24"/>
        </w:rPr>
        <w:t>Edici6n McGraw-Hill</w:t>
      </w:r>
      <w:r w:rsidRPr="00D07852">
        <w:rPr>
          <w:rFonts w:ascii="Arial" w:eastAsia="Times New Roman" w:hAnsi="Arial" w:cs="Arial"/>
          <w:sz w:val="24"/>
          <w:szCs w:val="24"/>
        </w:rPr>
        <w:t>.</w:t>
      </w:r>
    </w:p>
    <w:p w:rsidR="00D07852" w:rsidRPr="00D07852" w:rsidRDefault="00D07852" w:rsidP="00D07852">
      <w:pPr>
        <w:spacing w:line="240" w:lineRule="auto"/>
        <w:ind w:left="720" w:hanging="720"/>
        <w:rPr>
          <w:rStyle w:val="selectable"/>
          <w:rFonts w:ascii="Arial" w:hAnsi="Arial" w:cs="Arial"/>
          <w:sz w:val="24"/>
          <w:szCs w:val="24"/>
        </w:rPr>
      </w:pPr>
    </w:p>
    <w:p w:rsidR="001F7D7F" w:rsidRPr="00D07852" w:rsidRDefault="001F7D7F" w:rsidP="00D07852">
      <w:pPr>
        <w:spacing w:line="240" w:lineRule="auto"/>
        <w:ind w:left="709" w:hanging="709"/>
        <w:rPr>
          <w:rStyle w:val="selectable"/>
          <w:rFonts w:ascii="Arial" w:hAnsi="Arial" w:cs="Arial"/>
          <w:sz w:val="24"/>
          <w:szCs w:val="24"/>
        </w:rPr>
      </w:pPr>
      <w:r w:rsidRPr="00D07852">
        <w:rPr>
          <w:rStyle w:val="selectable"/>
          <w:rFonts w:ascii="Arial" w:hAnsi="Arial" w:cs="Arial"/>
          <w:sz w:val="24"/>
          <w:szCs w:val="24"/>
          <w:lang w:val="es-ES"/>
        </w:rPr>
        <w:t xml:space="preserve">Higgins, A. (2011). </w:t>
      </w:r>
      <w:r w:rsidRPr="00D07852">
        <w:rPr>
          <w:rStyle w:val="selectable"/>
          <w:rFonts w:ascii="Arial" w:hAnsi="Arial" w:cs="Arial"/>
          <w:i/>
          <w:iCs/>
          <w:sz w:val="24"/>
          <w:szCs w:val="24"/>
          <w:lang w:val="en-US"/>
        </w:rPr>
        <w:t>Psychosocial Effects on Academic Performance</w:t>
      </w:r>
      <w:r w:rsidRPr="00D07852">
        <w:rPr>
          <w:rStyle w:val="selectable"/>
          <w:rFonts w:ascii="Arial" w:hAnsi="Arial" w:cs="Arial"/>
          <w:sz w:val="24"/>
          <w:szCs w:val="24"/>
          <w:lang w:val="en-US"/>
        </w:rPr>
        <w:t xml:space="preserve"> (Master of Science). </w:t>
      </w:r>
      <w:r w:rsidRPr="00D07852">
        <w:rPr>
          <w:rStyle w:val="selectable"/>
          <w:rFonts w:ascii="Arial" w:hAnsi="Arial" w:cs="Arial"/>
          <w:sz w:val="24"/>
          <w:szCs w:val="24"/>
        </w:rPr>
        <w:t>Eastern Kentucky University.</w:t>
      </w:r>
    </w:p>
    <w:p w:rsidR="001F7D7F" w:rsidRPr="003C20BE" w:rsidRDefault="001F7D7F" w:rsidP="00D07852">
      <w:pPr>
        <w:spacing w:line="240" w:lineRule="auto"/>
        <w:ind w:left="709" w:hanging="709"/>
        <w:rPr>
          <w:rFonts w:ascii="Arial" w:hAnsi="Arial" w:cs="Arial"/>
          <w:sz w:val="24"/>
          <w:szCs w:val="24"/>
        </w:rPr>
      </w:pPr>
      <w:r w:rsidRPr="003C20BE">
        <w:rPr>
          <w:rFonts w:ascii="Arial" w:hAnsi="Arial" w:cs="Arial"/>
          <w:sz w:val="24"/>
          <w:szCs w:val="24"/>
        </w:rPr>
        <w:t xml:space="preserve">Isaza Valencia, L. (2014). Estilos de Aprendizaje: una apuesta por el desempeño académico de los estudiantes en la Educación Superior. </w:t>
      </w:r>
      <w:r w:rsidRPr="003C20BE">
        <w:rPr>
          <w:rFonts w:ascii="Arial" w:hAnsi="Arial" w:cs="Arial"/>
          <w:i/>
          <w:sz w:val="24"/>
          <w:szCs w:val="24"/>
        </w:rPr>
        <w:t>Revista Encuentros</w:t>
      </w:r>
      <w:r w:rsidRPr="003C20BE">
        <w:rPr>
          <w:rFonts w:ascii="Arial" w:hAnsi="Arial" w:cs="Arial"/>
          <w:sz w:val="24"/>
          <w:szCs w:val="24"/>
        </w:rPr>
        <w:t>, Universidad Autónoma del Caribe, 12 (2), pp. 25-34.</w:t>
      </w:r>
    </w:p>
    <w:p w:rsidR="00113281" w:rsidRPr="003C20BE" w:rsidRDefault="00113281" w:rsidP="00D07852">
      <w:pPr>
        <w:spacing w:line="240" w:lineRule="auto"/>
        <w:ind w:left="709" w:hanging="709"/>
        <w:rPr>
          <w:rFonts w:ascii="Arial" w:hAnsi="Arial" w:cs="Arial"/>
          <w:sz w:val="24"/>
          <w:szCs w:val="24"/>
          <w:lang w:val="en-US"/>
        </w:rPr>
      </w:pPr>
      <w:r w:rsidRPr="003C20BE">
        <w:rPr>
          <w:rFonts w:ascii="Arial" w:hAnsi="Arial" w:cs="Arial"/>
          <w:sz w:val="24"/>
          <w:szCs w:val="24"/>
          <w:lang w:val="en-US"/>
        </w:rPr>
        <w:lastRenderedPageBreak/>
        <w:t>Lammers, W.; Onwuegbuzie, A.; y Slate, J. (2001). Academic Success as a Funtion of the Gender, Class, Age, Study Habits, and Employment of College Students. Research in Schol, 8 (2), 71-81.</w:t>
      </w:r>
    </w:p>
    <w:p w:rsidR="00D42632" w:rsidRPr="003C20BE" w:rsidRDefault="00D42632" w:rsidP="00D07852">
      <w:pPr>
        <w:spacing w:line="240" w:lineRule="auto"/>
        <w:ind w:left="709" w:hanging="709"/>
        <w:rPr>
          <w:rFonts w:ascii="Arial" w:hAnsi="Arial" w:cs="Arial"/>
          <w:sz w:val="24"/>
          <w:szCs w:val="24"/>
          <w:lang w:val="en-US" w:eastAsia="es-CO"/>
        </w:rPr>
      </w:pPr>
      <w:r w:rsidRPr="003C20BE">
        <w:rPr>
          <w:rFonts w:ascii="Arial" w:hAnsi="Arial" w:cs="Arial"/>
          <w:sz w:val="24"/>
          <w:szCs w:val="24"/>
          <w:lang w:eastAsia="es-CO"/>
        </w:rPr>
        <w:t xml:space="preserve">Martiniello, M. (1999). </w:t>
      </w:r>
      <w:r w:rsidRPr="003C20BE">
        <w:rPr>
          <w:rFonts w:ascii="Arial" w:hAnsi="Arial" w:cs="Arial"/>
          <w:i/>
          <w:iCs/>
          <w:sz w:val="24"/>
          <w:szCs w:val="24"/>
          <w:lang w:eastAsia="es-CO"/>
        </w:rPr>
        <w:t>Participación de los padres en la educación: Hacia una taxonomía para América Latina</w:t>
      </w:r>
      <w:r w:rsidRPr="003C20BE">
        <w:rPr>
          <w:rFonts w:ascii="Arial" w:hAnsi="Arial" w:cs="Arial"/>
          <w:sz w:val="24"/>
          <w:szCs w:val="24"/>
          <w:lang w:eastAsia="es-CO"/>
        </w:rPr>
        <w:t xml:space="preserve">. </w:t>
      </w:r>
      <w:r w:rsidRPr="003C20BE">
        <w:rPr>
          <w:rFonts w:ascii="Arial" w:hAnsi="Arial" w:cs="Arial"/>
          <w:sz w:val="24"/>
          <w:szCs w:val="24"/>
          <w:lang w:val="en-US" w:eastAsia="es-CO"/>
        </w:rPr>
        <w:t>Harvard Inst. for International Development, Universidad de Harvard.</w:t>
      </w:r>
    </w:p>
    <w:p w:rsidR="00D42632" w:rsidRPr="003C20BE" w:rsidRDefault="00D42632" w:rsidP="00D07852">
      <w:pPr>
        <w:spacing w:line="240" w:lineRule="auto"/>
        <w:ind w:left="709" w:hanging="709"/>
        <w:rPr>
          <w:rFonts w:ascii="Arial" w:hAnsi="Arial" w:cs="Arial"/>
          <w:sz w:val="24"/>
          <w:szCs w:val="24"/>
          <w:lang w:val="en-US" w:eastAsia="es-CO"/>
        </w:rPr>
      </w:pPr>
      <w:r w:rsidRPr="003C20BE">
        <w:rPr>
          <w:rFonts w:ascii="Arial" w:hAnsi="Arial" w:cs="Arial"/>
          <w:sz w:val="24"/>
          <w:szCs w:val="24"/>
          <w:lang w:val="es-ES" w:eastAsia="es-CO"/>
        </w:rPr>
        <w:t xml:space="preserve">Mena, A., Marta, G., Véliz, M., &amp; Golbach M,. </w:t>
      </w:r>
      <w:r w:rsidRPr="003C20BE">
        <w:rPr>
          <w:rFonts w:ascii="Arial" w:hAnsi="Arial" w:cs="Arial"/>
          <w:sz w:val="24"/>
          <w:szCs w:val="24"/>
          <w:lang w:eastAsia="es-CO"/>
        </w:rPr>
        <w:t>(2009</w:t>
      </w:r>
      <w:r w:rsidRPr="003C20BE">
        <w:rPr>
          <w:rFonts w:ascii="Arial" w:hAnsi="Arial" w:cs="Arial"/>
          <w:i/>
          <w:sz w:val="24"/>
          <w:szCs w:val="24"/>
          <w:lang w:eastAsia="es-CO"/>
        </w:rPr>
        <w:t>). Influencia de los hábitos de estudio en el rendimiento de alumnos ingresantes</w:t>
      </w:r>
      <w:r w:rsidRPr="003C20BE">
        <w:rPr>
          <w:rFonts w:ascii="Arial" w:hAnsi="Arial" w:cs="Arial"/>
          <w:sz w:val="24"/>
          <w:szCs w:val="24"/>
          <w:lang w:eastAsia="es-CO"/>
        </w:rPr>
        <w:t xml:space="preserve">. </w:t>
      </w:r>
      <w:r w:rsidRPr="003C20BE">
        <w:rPr>
          <w:rFonts w:ascii="Arial" w:hAnsi="Arial" w:cs="Arial"/>
          <w:iCs/>
          <w:sz w:val="24"/>
          <w:szCs w:val="24"/>
          <w:lang w:val="en-US" w:eastAsia="es-CO"/>
        </w:rPr>
        <w:t>Universidad Nacional de Tucumán. Argentina</w:t>
      </w:r>
      <w:r w:rsidRPr="003C20BE">
        <w:rPr>
          <w:rFonts w:ascii="Arial" w:hAnsi="Arial" w:cs="Arial"/>
          <w:sz w:val="24"/>
          <w:szCs w:val="24"/>
          <w:lang w:val="en-US" w:eastAsia="es-CO"/>
        </w:rPr>
        <w:t>.</w:t>
      </w:r>
    </w:p>
    <w:p w:rsidR="00D42632" w:rsidRPr="003C20BE" w:rsidRDefault="00D42632" w:rsidP="00D07852">
      <w:pPr>
        <w:spacing w:after="0" w:line="240" w:lineRule="auto"/>
        <w:ind w:left="709" w:hanging="709"/>
        <w:rPr>
          <w:rFonts w:ascii="Arial" w:eastAsia="Times New Roman" w:hAnsi="Arial" w:cs="Arial"/>
          <w:sz w:val="24"/>
          <w:szCs w:val="24"/>
          <w:lang w:val="en-US"/>
        </w:rPr>
      </w:pPr>
      <w:r w:rsidRPr="003C20BE">
        <w:rPr>
          <w:rFonts w:ascii="Arial" w:eastAsia="Times New Roman" w:hAnsi="Arial" w:cs="Arial"/>
          <w:sz w:val="24"/>
          <w:szCs w:val="24"/>
          <w:lang w:val="en-US"/>
        </w:rPr>
        <w:t xml:space="preserve">Mushtaq, I., &amp; Khan. S. (2012). Factors Affecting Students’Academic Performance. </w:t>
      </w:r>
      <w:r w:rsidRPr="003C20BE">
        <w:rPr>
          <w:rFonts w:ascii="Arial" w:eastAsia="Times New Roman" w:hAnsi="Arial" w:cs="Arial"/>
          <w:i/>
          <w:sz w:val="24"/>
          <w:szCs w:val="24"/>
          <w:lang w:val="en-US"/>
        </w:rPr>
        <w:t>Global Journal Of Management And Business Research, 12</w:t>
      </w:r>
      <w:r w:rsidRPr="003C20BE">
        <w:rPr>
          <w:rFonts w:ascii="Arial" w:eastAsia="Times New Roman" w:hAnsi="Arial" w:cs="Arial"/>
          <w:sz w:val="24"/>
          <w:szCs w:val="24"/>
          <w:lang w:val="en-US"/>
        </w:rPr>
        <w:t>(9). Recuperado de http://journal of business.org/index.php/GJMBR/article/view/721</w:t>
      </w:r>
    </w:p>
    <w:p w:rsidR="00740F7A" w:rsidRPr="003C20BE" w:rsidRDefault="00740F7A" w:rsidP="00D07852">
      <w:pPr>
        <w:spacing w:after="0" w:line="240" w:lineRule="auto"/>
        <w:ind w:left="709" w:hanging="709"/>
        <w:rPr>
          <w:rFonts w:ascii="Arial" w:eastAsia="Times New Roman" w:hAnsi="Arial" w:cs="Arial"/>
          <w:sz w:val="24"/>
          <w:szCs w:val="24"/>
          <w:lang w:val="en-US"/>
        </w:rPr>
      </w:pPr>
    </w:p>
    <w:p w:rsidR="00740F7A" w:rsidRPr="003C20BE" w:rsidRDefault="00740F7A" w:rsidP="00D07852">
      <w:pPr>
        <w:spacing w:after="0" w:line="240" w:lineRule="auto"/>
        <w:ind w:left="709" w:hanging="709"/>
        <w:rPr>
          <w:rFonts w:ascii="Arial" w:hAnsi="Arial" w:cs="Arial"/>
          <w:sz w:val="24"/>
          <w:szCs w:val="24"/>
          <w:lang w:val="en-US"/>
        </w:rPr>
      </w:pPr>
      <w:r w:rsidRPr="003C20BE">
        <w:rPr>
          <w:rFonts w:ascii="Arial" w:hAnsi="Arial" w:cs="Arial"/>
          <w:sz w:val="24"/>
          <w:szCs w:val="24"/>
        </w:rPr>
        <w:t xml:space="preserve">Noller, P. y Bagi, S. (1985). </w:t>
      </w:r>
      <w:r w:rsidRPr="003C20BE">
        <w:rPr>
          <w:rFonts w:ascii="Arial" w:hAnsi="Arial" w:cs="Arial"/>
          <w:sz w:val="24"/>
          <w:szCs w:val="24"/>
          <w:lang w:val="en-US"/>
        </w:rPr>
        <w:t>Parent-adolescent communication. Journal of Adolescence, 8, 125- 144.</w:t>
      </w:r>
    </w:p>
    <w:p w:rsidR="00524874" w:rsidRPr="003C20BE" w:rsidRDefault="00524874" w:rsidP="00D07852">
      <w:pPr>
        <w:spacing w:after="0" w:line="240" w:lineRule="auto"/>
        <w:ind w:left="709" w:hanging="709"/>
        <w:rPr>
          <w:rFonts w:ascii="Arial" w:hAnsi="Arial" w:cs="Arial"/>
          <w:sz w:val="24"/>
          <w:szCs w:val="24"/>
          <w:lang w:val="en-US"/>
        </w:rPr>
      </w:pPr>
    </w:p>
    <w:p w:rsidR="001F7D7F" w:rsidRPr="003C20BE" w:rsidRDefault="001F7D7F" w:rsidP="00D07852">
      <w:pPr>
        <w:spacing w:line="240" w:lineRule="auto"/>
        <w:ind w:left="709" w:hanging="709"/>
        <w:rPr>
          <w:rFonts w:ascii="Arial" w:hAnsi="Arial" w:cs="Arial"/>
          <w:sz w:val="24"/>
          <w:szCs w:val="24"/>
          <w:lang w:eastAsia="es-CO"/>
        </w:rPr>
      </w:pPr>
      <w:r w:rsidRPr="003C20BE">
        <w:rPr>
          <w:rFonts w:ascii="Arial" w:hAnsi="Arial" w:cs="Arial"/>
          <w:sz w:val="24"/>
          <w:szCs w:val="24"/>
        </w:rPr>
        <w:t xml:space="preserve">Parra, J. Á., &amp; Oliva, D. A. (2002). Comunicación y conflicto familiar durante la adolescencia. </w:t>
      </w:r>
      <w:r w:rsidRPr="003C20BE">
        <w:rPr>
          <w:rFonts w:ascii="Arial" w:hAnsi="Arial" w:cs="Arial"/>
          <w:i/>
          <w:iCs/>
          <w:sz w:val="24"/>
          <w:szCs w:val="24"/>
        </w:rPr>
        <w:t>Anales de psicología</w:t>
      </w:r>
      <w:r w:rsidRPr="003C20BE">
        <w:rPr>
          <w:rFonts w:ascii="Arial" w:hAnsi="Arial" w:cs="Arial"/>
          <w:sz w:val="24"/>
          <w:szCs w:val="24"/>
        </w:rPr>
        <w:t xml:space="preserve">, </w:t>
      </w:r>
      <w:r w:rsidRPr="003C20BE">
        <w:rPr>
          <w:rFonts w:ascii="Arial" w:hAnsi="Arial" w:cs="Arial"/>
          <w:i/>
          <w:iCs/>
          <w:sz w:val="24"/>
          <w:szCs w:val="24"/>
        </w:rPr>
        <w:t>18</w:t>
      </w:r>
      <w:r w:rsidRPr="003C20BE">
        <w:rPr>
          <w:rFonts w:ascii="Arial" w:hAnsi="Arial" w:cs="Arial"/>
          <w:sz w:val="24"/>
          <w:szCs w:val="24"/>
        </w:rPr>
        <w:t>(2), 215-231.</w:t>
      </w:r>
    </w:p>
    <w:p w:rsidR="001F7D7F" w:rsidRPr="003C20BE" w:rsidRDefault="001F7D7F" w:rsidP="00D07852">
      <w:pPr>
        <w:spacing w:line="240" w:lineRule="auto"/>
        <w:ind w:left="709" w:hanging="709"/>
        <w:rPr>
          <w:rFonts w:ascii="Arial" w:hAnsi="Arial" w:cs="Arial"/>
          <w:sz w:val="24"/>
          <w:szCs w:val="24"/>
          <w:lang w:eastAsia="es-CO"/>
        </w:rPr>
      </w:pPr>
      <w:r w:rsidRPr="003C20BE">
        <w:rPr>
          <w:rFonts w:ascii="Arial" w:hAnsi="Arial" w:cs="Arial"/>
          <w:sz w:val="24"/>
          <w:szCs w:val="24"/>
          <w:lang w:eastAsia="es-CO"/>
        </w:rPr>
        <w:t xml:space="preserve">Polaino-Lorente, A., &amp; Martínez, P. M. (1999). </w:t>
      </w:r>
      <w:r w:rsidRPr="003C20BE">
        <w:rPr>
          <w:rFonts w:ascii="Arial" w:hAnsi="Arial" w:cs="Arial"/>
          <w:i/>
          <w:iCs/>
          <w:sz w:val="24"/>
          <w:szCs w:val="24"/>
          <w:lang w:eastAsia="es-CO"/>
        </w:rPr>
        <w:t>La comunicación en la pareja: errores psicológicos más frecuentes</w:t>
      </w:r>
      <w:r w:rsidRPr="003C20BE">
        <w:rPr>
          <w:rFonts w:ascii="Arial" w:hAnsi="Arial" w:cs="Arial"/>
          <w:sz w:val="24"/>
          <w:szCs w:val="24"/>
          <w:lang w:eastAsia="es-CO"/>
        </w:rPr>
        <w:t>. Ediciones Rialp</w:t>
      </w:r>
      <w:r w:rsidRPr="003C20BE">
        <w:rPr>
          <w:rFonts w:ascii="Arial" w:hAnsi="Arial" w:cs="Arial"/>
          <w:sz w:val="24"/>
          <w:szCs w:val="24"/>
          <w:highlight w:val="yellow"/>
          <w:lang w:eastAsia="es-CO"/>
        </w:rPr>
        <w:t>.</w:t>
      </w:r>
    </w:p>
    <w:p w:rsidR="00D42632" w:rsidRPr="003C20BE" w:rsidRDefault="00D42632" w:rsidP="00D07852">
      <w:pPr>
        <w:pStyle w:val="Textoindependiente"/>
        <w:tabs>
          <w:tab w:val="left" w:pos="-3780"/>
        </w:tabs>
        <w:ind w:left="720" w:hanging="720"/>
        <w:rPr>
          <w:rFonts w:ascii="Arial" w:hAnsi="Arial" w:cs="Arial"/>
          <w:color w:val="000000" w:themeColor="text1"/>
        </w:rPr>
      </w:pPr>
      <w:r w:rsidRPr="003C20BE">
        <w:rPr>
          <w:rFonts w:ascii="Arial" w:hAnsi="Arial" w:cs="Arial"/>
        </w:rPr>
        <w:t xml:space="preserve">Reguillo, R. (2000) La clandestina centralidad de la vida cotidiana. </w:t>
      </w:r>
      <w:hyperlink r:id="rId12" w:history="1">
        <w:r w:rsidRPr="003C20BE">
          <w:rPr>
            <w:rStyle w:val="Hipervnculo"/>
            <w:rFonts w:ascii="Arial" w:hAnsi="Arial" w:cs="Arial"/>
            <w:color w:val="000000" w:themeColor="text1"/>
            <w:u w:val="none"/>
          </w:rPr>
          <w:t>http://www.maescom.iteso.mx/reguillo.htm</w:t>
        </w:r>
      </w:hyperlink>
    </w:p>
    <w:p w:rsidR="003C20BE" w:rsidRPr="003C20BE" w:rsidRDefault="00D42632" w:rsidP="003C20BE">
      <w:pPr>
        <w:spacing w:line="240" w:lineRule="auto"/>
        <w:ind w:left="709" w:hanging="709"/>
        <w:rPr>
          <w:rFonts w:ascii="Arial" w:hAnsi="Arial" w:cs="Arial"/>
          <w:color w:val="000000" w:themeColor="text1"/>
          <w:sz w:val="24"/>
          <w:szCs w:val="24"/>
          <w:lang w:eastAsia="es-CO"/>
        </w:rPr>
      </w:pPr>
      <w:r w:rsidRPr="003C20BE">
        <w:rPr>
          <w:rFonts w:ascii="Arial" w:eastAsia="Times New Roman" w:hAnsi="Arial" w:cs="Arial"/>
          <w:color w:val="000000" w:themeColor="text1"/>
          <w:sz w:val="24"/>
          <w:szCs w:val="24"/>
        </w:rPr>
        <w:t xml:space="preserve">Rizo García, M. (2009). Intersubjetividad y comunicación intercultural. Reflexiones desde la sociología fenomenológica como fuente científica histórica de la comunicología. </w:t>
      </w:r>
      <w:r w:rsidRPr="003C20BE">
        <w:rPr>
          <w:rFonts w:ascii="Arial" w:eastAsia="Times New Roman" w:hAnsi="Arial" w:cs="Arial"/>
          <w:i/>
          <w:color w:val="000000" w:themeColor="text1"/>
          <w:sz w:val="24"/>
          <w:szCs w:val="24"/>
        </w:rPr>
        <w:t>Perspectivas de la Comunicación</w:t>
      </w:r>
      <w:r w:rsidRPr="003C20BE">
        <w:rPr>
          <w:rFonts w:ascii="Arial" w:eastAsia="Times New Roman" w:hAnsi="Arial" w:cs="Arial"/>
          <w:color w:val="000000" w:themeColor="text1"/>
          <w:sz w:val="24"/>
          <w:szCs w:val="24"/>
        </w:rPr>
        <w:t>, 2(2), 45-53</w:t>
      </w:r>
    </w:p>
    <w:p w:rsidR="00D42632" w:rsidRPr="003C20BE" w:rsidRDefault="00D42632" w:rsidP="003C20BE">
      <w:pPr>
        <w:spacing w:line="240" w:lineRule="auto"/>
        <w:ind w:left="709" w:hanging="709"/>
        <w:rPr>
          <w:rStyle w:val="selectable"/>
          <w:rFonts w:ascii="Arial" w:hAnsi="Arial" w:cs="Arial"/>
          <w:color w:val="000000" w:themeColor="text1"/>
          <w:sz w:val="24"/>
          <w:szCs w:val="24"/>
          <w:lang w:eastAsia="es-CO"/>
        </w:rPr>
      </w:pPr>
      <w:r w:rsidRPr="003C20BE">
        <w:rPr>
          <w:rFonts w:ascii="Arial" w:hAnsi="Arial" w:cs="Arial"/>
          <w:color w:val="000000" w:themeColor="text1"/>
          <w:sz w:val="24"/>
          <w:szCs w:val="24"/>
          <w:shd w:val="clear" w:color="auto" w:fill="FFFFFF"/>
        </w:rPr>
        <w:t>Ruiz de Miguel, C. (2001). Factores familiares vinculados al bajo r</w:t>
      </w:r>
      <w:r w:rsidR="003C20BE" w:rsidRPr="003C20BE">
        <w:rPr>
          <w:rFonts w:ascii="Arial" w:hAnsi="Arial" w:cs="Arial"/>
          <w:color w:val="000000" w:themeColor="text1"/>
          <w:sz w:val="24"/>
          <w:szCs w:val="24"/>
          <w:shd w:val="clear" w:color="auto" w:fill="FFFFFF"/>
        </w:rPr>
        <w:t xml:space="preserve">endimiento:   </w:t>
      </w:r>
      <w:r w:rsidR="003C20BE" w:rsidRPr="003C20BE">
        <w:rPr>
          <w:rFonts w:ascii="Arial" w:hAnsi="Arial" w:cs="Arial"/>
          <w:i/>
          <w:iCs/>
          <w:color w:val="000000" w:themeColor="text1"/>
          <w:sz w:val="24"/>
          <w:szCs w:val="24"/>
          <w:shd w:val="clear" w:color="auto" w:fill="FFFFFF"/>
        </w:rPr>
        <w:t xml:space="preserve">          R</w:t>
      </w:r>
      <w:r w:rsidRPr="003C20BE">
        <w:rPr>
          <w:rFonts w:ascii="Arial" w:hAnsi="Arial" w:cs="Arial"/>
          <w:i/>
          <w:iCs/>
          <w:color w:val="000000" w:themeColor="text1"/>
          <w:sz w:val="24"/>
          <w:szCs w:val="24"/>
          <w:shd w:val="clear" w:color="auto" w:fill="FFFFFF"/>
        </w:rPr>
        <w:t>evista complutense de educación</w:t>
      </w:r>
      <w:r w:rsidRPr="003C20BE">
        <w:rPr>
          <w:rFonts w:ascii="Arial" w:hAnsi="Arial" w:cs="Arial"/>
          <w:color w:val="000000" w:themeColor="text1"/>
          <w:sz w:val="24"/>
          <w:szCs w:val="24"/>
          <w:shd w:val="clear" w:color="auto" w:fill="FFFFFF"/>
        </w:rPr>
        <w:t>,</w:t>
      </w:r>
      <w:r w:rsidRPr="003C20BE">
        <w:rPr>
          <w:rStyle w:val="apple-converted-space"/>
          <w:rFonts w:ascii="Arial" w:hAnsi="Arial" w:cs="Arial"/>
          <w:color w:val="000000" w:themeColor="text1"/>
          <w:sz w:val="24"/>
          <w:szCs w:val="24"/>
          <w:shd w:val="clear" w:color="auto" w:fill="FFFFFF"/>
        </w:rPr>
        <w:t> </w:t>
      </w:r>
      <w:r w:rsidRPr="003C20BE">
        <w:rPr>
          <w:rFonts w:ascii="Arial" w:hAnsi="Arial" w:cs="Arial"/>
          <w:i/>
          <w:iCs/>
          <w:color w:val="000000" w:themeColor="text1"/>
          <w:sz w:val="24"/>
          <w:szCs w:val="24"/>
          <w:shd w:val="clear" w:color="auto" w:fill="FFFFFF"/>
        </w:rPr>
        <w:t>12</w:t>
      </w:r>
      <w:r w:rsidRPr="003C20BE">
        <w:rPr>
          <w:rFonts w:ascii="Arial" w:hAnsi="Arial" w:cs="Arial"/>
          <w:color w:val="000000" w:themeColor="text1"/>
          <w:sz w:val="24"/>
          <w:szCs w:val="24"/>
          <w:shd w:val="clear" w:color="auto" w:fill="FFFFFF"/>
        </w:rPr>
        <w:t>(1), 81-113.</w:t>
      </w:r>
    </w:p>
    <w:p w:rsidR="001F7D7F" w:rsidRPr="003C20BE" w:rsidRDefault="001F7D7F" w:rsidP="00D07852">
      <w:pPr>
        <w:spacing w:line="240" w:lineRule="auto"/>
        <w:ind w:left="709" w:hanging="709"/>
        <w:rPr>
          <w:rFonts w:ascii="Arial" w:hAnsi="Arial" w:cs="Arial"/>
          <w:color w:val="000000" w:themeColor="text1"/>
          <w:sz w:val="24"/>
          <w:szCs w:val="24"/>
        </w:rPr>
      </w:pPr>
      <w:r w:rsidRPr="003C20BE">
        <w:rPr>
          <w:rFonts w:ascii="Arial" w:hAnsi="Arial" w:cs="Arial"/>
          <w:color w:val="000000" w:themeColor="text1"/>
          <w:sz w:val="24"/>
          <w:szCs w:val="24"/>
        </w:rPr>
        <w:t xml:space="preserve">Sánchez, P., &amp; Valdés, Á. (2011). Una aproximación a la relación entre el rendimiento académico y la dinámica y estructura familiar en estudiantes de primaria. </w:t>
      </w:r>
      <w:r w:rsidRPr="003C20BE">
        <w:rPr>
          <w:rStyle w:val="nfasis"/>
          <w:rFonts w:ascii="Arial" w:hAnsi="Arial" w:cs="Arial"/>
          <w:color w:val="000000" w:themeColor="text1"/>
          <w:sz w:val="24"/>
          <w:szCs w:val="24"/>
        </w:rPr>
        <w:t xml:space="preserve">Revista Intercontinental de Psicología y Educación, </w:t>
      </w:r>
      <w:r w:rsidRPr="003C20BE">
        <w:rPr>
          <w:rFonts w:ascii="Arial" w:hAnsi="Arial" w:cs="Arial"/>
          <w:color w:val="000000" w:themeColor="text1"/>
          <w:sz w:val="24"/>
          <w:szCs w:val="24"/>
        </w:rPr>
        <w:t xml:space="preserve">13(1) 177-196. Recuperado de </w:t>
      </w:r>
      <w:hyperlink r:id="rId13" w:history="1">
        <w:r w:rsidR="00D07D95" w:rsidRPr="003C20BE">
          <w:rPr>
            <w:rStyle w:val="Hipervnculo"/>
            <w:rFonts w:ascii="Arial" w:hAnsi="Arial" w:cs="Arial"/>
            <w:color w:val="000000" w:themeColor="text1"/>
            <w:sz w:val="24"/>
            <w:szCs w:val="24"/>
            <w:u w:val="none"/>
          </w:rPr>
          <w:t>http://www.redalyc.org/articulo.oa?id=80220774009</w:t>
        </w:r>
      </w:hyperlink>
    </w:p>
    <w:p w:rsidR="00D07D95" w:rsidRPr="003C20BE" w:rsidRDefault="00D07D95" w:rsidP="00D07852">
      <w:pPr>
        <w:spacing w:after="0" w:line="240" w:lineRule="auto"/>
        <w:ind w:left="709" w:hanging="709"/>
        <w:rPr>
          <w:rFonts w:ascii="Arial" w:hAnsi="Arial" w:cs="Arial"/>
          <w:color w:val="000000" w:themeColor="text1"/>
          <w:sz w:val="24"/>
          <w:szCs w:val="24"/>
        </w:rPr>
      </w:pPr>
      <w:r w:rsidRPr="003C20BE">
        <w:rPr>
          <w:rFonts w:ascii="Arial" w:hAnsi="Arial" w:cs="Arial"/>
          <w:color w:val="000000" w:themeColor="text1"/>
          <w:sz w:val="24"/>
          <w:szCs w:val="24"/>
        </w:rPr>
        <w:t>Schütz, A. (1993) La construcción significativa del mundo social. Barcelona: Padiós.</w:t>
      </w:r>
    </w:p>
    <w:p w:rsidR="001F7D7F" w:rsidRPr="003C20BE" w:rsidRDefault="001F7D7F" w:rsidP="00D07852">
      <w:pPr>
        <w:spacing w:line="240" w:lineRule="auto"/>
        <w:ind w:left="709" w:hanging="709"/>
        <w:rPr>
          <w:rFonts w:ascii="Arial" w:hAnsi="Arial" w:cs="Arial"/>
          <w:color w:val="222222"/>
          <w:sz w:val="24"/>
          <w:szCs w:val="24"/>
          <w:shd w:val="clear" w:color="auto" w:fill="FFFFFF"/>
        </w:rPr>
      </w:pPr>
      <w:r w:rsidRPr="003C20BE">
        <w:rPr>
          <w:rFonts w:ascii="Arial" w:hAnsi="Arial" w:cs="Arial"/>
          <w:color w:val="000000" w:themeColor="text1"/>
          <w:sz w:val="24"/>
          <w:szCs w:val="24"/>
          <w:shd w:val="clear" w:color="auto" w:fill="FFFFFF"/>
        </w:rPr>
        <w:t>Tilano, L., Henao, G., &amp; Restrepo, J. (2015). Prácticas educativas familiares y desempeño académico en adolescentes escolarizados en el grado noveno de instituciones educativas oficiales del municipio de Envigado. </w:t>
      </w:r>
      <w:r w:rsidRPr="003C20BE">
        <w:rPr>
          <w:rFonts w:ascii="Arial" w:hAnsi="Arial" w:cs="Arial"/>
          <w:iCs/>
          <w:color w:val="000000" w:themeColor="text1"/>
          <w:sz w:val="24"/>
          <w:szCs w:val="24"/>
          <w:shd w:val="clear" w:color="auto" w:fill="FFFFFF"/>
        </w:rPr>
        <w:t xml:space="preserve">El Ágora </w:t>
      </w:r>
      <w:r w:rsidRPr="003C20BE">
        <w:rPr>
          <w:rFonts w:ascii="Arial" w:hAnsi="Arial" w:cs="Arial"/>
          <w:i/>
          <w:iCs/>
          <w:color w:val="000000" w:themeColor="text1"/>
          <w:sz w:val="24"/>
          <w:szCs w:val="24"/>
          <w:shd w:val="clear" w:color="auto" w:fill="FFFFFF"/>
        </w:rPr>
        <w:t>USB</w:t>
      </w:r>
      <w:r w:rsidRPr="003C20BE">
        <w:rPr>
          <w:rFonts w:ascii="Arial" w:hAnsi="Arial" w:cs="Arial"/>
          <w:color w:val="000000" w:themeColor="text1"/>
          <w:sz w:val="24"/>
          <w:szCs w:val="24"/>
          <w:shd w:val="clear" w:color="auto" w:fill="FFFFFF"/>
        </w:rPr>
        <w:t>, </w:t>
      </w:r>
      <w:r w:rsidRPr="003C20BE">
        <w:rPr>
          <w:rFonts w:ascii="Arial" w:hAnsi="Arial" w:cs="Arial"/>
          <w:iCs/>
          <w:color w:val="000000" w:themeColor="text1"/>
          <w:sz w:val="24"/>
          <w:szCs w:val="24"/>
          <w:shd w:val="clear" w:color="auto" w:fill="FFFFFF"/>
        </w:rPr>
        <w:t>9</w:t>
      </w:r>
      <w:r w:rsidRPr="003C20BE">
        <w:rPr>
          <w:rFonts w:ascii="Arial" w:hAnsi="Arial" w:cs="Arial"/>
          <w:color w:val="000000" w:themeColor="text1"/>
          <w:sz w:val="24"/>
          <w:szCs w:val="24"/>
          <w:shd w:val="clear" w:color="auto" w:fill="FFFFFF"/>
        </w:rPr>
        <w:t>(1), 35-5</w:t>
      </w:r>
      <w:r w:rsidRPr="003C20BE">
        <w:rPr>
          <w:rFonts w:ascii="Arial" w:hAnsi="Arial" w:cs="Arial"/>
          <w:color w:val="222222"/>
          <w:sz w:val="24"/>
          <w:szCs w:val="24"/>
          <w:shd w:val="clear" w:color="auto" w:fill="FFFFFF"/>
        </w:rPr>
        <w:t>1.</w:t>
      </w:r>
    </w:p>
    <w:p w:rsidR="003D1846" w:rsidRDefault="003D1846" w:rsidP="00D07852">
      <w:pPr>
        <w:spacing w:after="0" w:line="240" w:lineRule="auto"/>
        <w:ind w:left="709" w:hanging="709"/>
        <w:rPr>
          <w:rFonts w:ascii="Arial" w:eastAsia="Times New Roman" w:hAnsi="Arial" w:cs="Arial"/>
          <w:sz w:val="24"/>
          <w:szCs w:val="24"/>
        </w:rPr>
      </w:pPr>
      <w:r w:rsidRPr="00524874">
        <w:rPr>
          <w:rFonts w:ascii="Arial" w:eastAsia="Times New Roman" w:hAnsi="Arial" w:cs="Arial"/>
          <w:sz w:val="24"/>
          <w:szCs w:val="24"/>
        </w:rPr>
        <w:t xml:space="preserve">Tustón, M. (2016). La comunicación familiar y la asertividad de los docentes de noveno y décimo año de educación básica del Instituto Tecnológico Agropecuario Benjamín Araujo del Cantón Patate (tesis inédita para </w:t>
      </w:r>
      <w:r w:rsidRPr="00524874">
        <w:rPr>
          <w:rFonts w:ascii="Arial" w:eastAsia="Times New Roman" w:hAnsi="Arial" w:cs="Arial"/>
          <w:sz w:val="24"/>
          <w:szCs w:val="24"/>
        </w:rPr>
        <w:lastRenderedPageBreak/>
        <w:t>optar por el título de psicología clínica). Universidad Tecnica de Ambato. Ambato – Ecuador.</w:t>
      </w:r>
    </w:p>
    <w:p w:rsidR="00F96FE5" w:rsidRDefault="00F96FE5" w:rsidP="00D07852">
      <w:pPr>
        <w:spacing w:after="0" w:line="240" w:lineRule="auto"/>
        <w:ind w:left="709" w:hanging="709"/>
        <w:rPr>
          <w:rFonts w:ascii="Arial" w:eastAsia="Times New Roman" w:hAnsi="Arial" w:cs="Arial"/>
          <w:sz w:val="24"/>
          <w:szCs w:val="24"/>
        </w:rPr>
      </w:pPr>
    </w:p>
    <w:p w:rsidR="00F96FE5" w:rsidRDefault="00F96FE5" w:rsidP="00D07852">
      <w:pPr>
        <w:spacing w:after="0" w:line="240" w:lineRule="auto"/>
        <w:ind w:left="709" w:hanging="709"/>
        <w:rPr>
          <w:rFonts w:ascii="Arial" w:hAnsi="Arial" w:cs="Arial"/>
          <w:sz w:val="24"/>
          <w:szCs w:val="24"/>
        </w:rPr>
      </w:pPr>
      <w:r w:rsidRPr="00F96FE5">
        <w:rPr>
          <w:rFonts w:ascii="Arial" w:hAnsi="Arial" w:cs="Arial"/>
          <w:sz w:val="24"/>
          <w:szCs w:val="24"/>
        </w:rPr>
        <w:t>Tournón, J. (1984). “Factores del rendimiento académico en la universidad. España”: Ediciones Universidad de Navarra, S.A.</w:t>
      </w:r>
    </w:p>
    <w:p w:rsidR="00F96FE5" w:rsidRPr="00F96FE5" w:rsidRDefault="00F96FE5" w:rsidP="00D07852">
      <w:pPr>
        <w:spacing w:after="0" w:line="240" w:lineRule="auto"/>
        <w:ind w:left="709" w:hanging="709"/>
        <w:rPr>
          <w:rFonts w:ascii="Arial" w:eastAsia="Times New Roman" w:hAnsi="Arial" w:cs="Arial"/>
          <w:sz w:val="24"/>
          <w:szCs w:val="24"/>
        </w:rPr>
      </w:pPr>
    </w:p>
    <w:p w:rsidR="003D1846" w:rsidRPr="00997FBD" w:rsidRDefault="003D1846" w:rsidP="003C20BE">
      <w:pPr>
        <w:spacing w:line="240" w:lineRule="auto"/>
        <w:ind w:left="709" w:hanging="709"/>
        <w:jc w:val="both"/>
        <w:rPr>
          <w:rFonts w:ascii="Arial" w:hAnsi="Arial" w:cs="Arial"/>
          <w:sz w:val="24"/>
          <w:szCs w:val="24"/>
        </w:rPr>
      </w:pPr>
      <w:r w:rsidRPr="00524874">
        <w:rPr>
          <w:rFonts w:ascii="Arial" w:hAnsi="Arial" w:cs="Arial"/>
          <w:sz w:val="24"/>
          <w:szCs w:val="24"/>
          <w:shd w:val="clear" w:color="auto" w:fill="FFFFFF"/>
        </w:rPr>
        <w:t>Urreiztieta, M. T. (2004). La Sociología interpretativa: globalización y vida cotidiana.</w:t>
      </w:r>
      <w:r w:rsidRPr="00524874">
        <w:rPr>
          <w:rStyle w:val="apple-converted-space"/>
          <w:rFonts w:ascii="Arial" w:hAnsi="Arial" w:cs="Arial"/>
          <w:sz w:val="24"/>
          <w:szCs w:val="24"/>
          <w:shd w:val="clear" w:color="auto" w:fill="FFFFFF"/>
        </w:rPr>
        <w:t> </w:t>
      </w:r>
      <w:r w:rsidRPr="00524874">
        <w:rPr>
          <w:rFonts w:ascii="Arial" w:hAnsi="Arial" w:cs="Arial"/>
          <w:i/>
          <w:iCs/>
          <w:sz w:val="24"/>
          <w:szCs w:val="24"/>
          <w:shd w:val="clear" w:color="auto" w:fill="FFFFFF"/>
        </w:rPr>
        <w:t>Espacio abierto</w:t>
      </w:r>
      <w:r w:rsidRPr="00524874">
        <w:rPr>
          <w:rFonts w:ascii="Arial" w:hAnsi="Arial" w:cs="Arial"/>
          <w:sz w:val="24"/>
          <w:szCs w:val="24"/>
          <w:shd w:val="clear" w:color="auto" w:fill="FFFFFF"/>
        </w:rPr>
        <w:t>,</w:t>
      </w:r>
      <w:r w:rsidRPr="00524874">
        <w:rPr>
          <w:rStyle w:val="apple-converted-space"/>
          <w:rFonts w:ascii="Arial" w:hAnsi="Arial" w:cs="Arial"/>
          <w:sz w:val="24"/>
          <w:szCs w:val="24"/>
          <w:shd w:val="clear" w:color="auto" w:fill="FFFFFF"/>
        </w:rPr>
        <w:t> </w:t>
      </w:r>
      <w:r w:rsidRPr="00524874">
        <w:rPr>
          <w:rFonts w:ascii="Arial" w:hAnsi="Arial" w:cs="Arial"/>
          <w:i/>
          <w:iCs/>
          <w:sz w:val="24"/>
          <w:szCs w:val="24"/>
          <w:shd w:val="clear" w:color="auto" w:fill="FFFFFF"/>
        </w:rPr>
        <w:t>13</w:t>
      </w:r>
      <w:r w:rsidRPr="00524874">
        <w:rPr>
          <w:rFonts w:ascii="Arial" w:hAnsi="Arial" w:cs="Arial"/>
          <w:sz w:val="24"/>
          <w:szCs w:val="24"/>
          <w:shd w:val="clear" w:color="auto" w:fill="FFFFFF"/>
        </w:rPr>
        <w:t>(3).</w:t>
      </w:r>
    </w:p>
    <w:p w:rsidR="00AD433B" w:rsidRDefault="001F7D7F" w:rsidP="00D07852">
      <w:pPr>
        <w:spacing w:line="240" w:lineRule="auto"/>
        <w:ind w:left="709" w:hanging="709"/>
        <w:jc w:val="both"/>
        <w:rPr>
          <w:rFonts w:ascii="Arial" w:hAnsi="Arial" w:cs="Arial"/>
          <w:sz w:val="24"/>
          <w:szCs w:val="24"/>
        </w:rPr>
      </w:pPr>
      <w:r w:rsidRPr="009867C0">
        <w:rPr>
          <w:rFonts w:ascii="Arial" w:hAnsi="Arial" w:cs="Arial"/>
          <w:sz w:val="24"/>
          <w:szCs w:val="24"/>
        </w:rPr>
        <w:t>Valenzuela, J. &amp; Flores, F. (2012). Fundamentos de Investigación Educativa. Vol. 2 y 3. Monterrey: Editorial Digital, Tecnológico de Monterrey.</w:t>
      </w:r>
    </w:p>
    <w:p w:rsidR="00AD433B" w:rsidRPr="00997FBD" w:rsidRDefault="00AD433B" w:rsidP="00D07852">
      <w:pPr>
        <w:spacing w:line="240" w:lineRule="auto"/>
        <w:ind w:left="709" w:hanging="709"/>
        <w:jc w:val="both"/>
        <w:rPr>
          <w:rFonts w:ascii="Arial" w:hAnsi="Arial" w:cs="Arial"/>
          <w:sz w:val="24"/>
          <w:szCs w:val="24"/>
        </w:rPr>
      </w:pPr>
      <w:r w:rsidRPr="00997FBD">
        <w:rPr>
          <w:rFonts w:ascii="Arial" w:hAnsi="Arial" w:cs="Arial"/>
          <w:color w:val="222222"/>
          <w:sz w:val="24"/>
          <w:szCs w:val="24"/>
          <w:shd w:val="clear" w:color="auto" w:fill="FFFFFF"/>
        </w:rPr>
        <w:t>Vargas, G. M. G. (2007). Factores asociados al rendimiento académico en estudiantes universitarios, una reflexión desde la calidad de la educación superior pública.</w:t>
      </w:r>
      <w:r w:rsidRPr="00997FBD">
        <w:rPr>
          <w:rStyle w:val="apple-converted-space"/>
          <w:rFonts w:ascii="Arial" w:hAnsi="Arial" w:cs="Arial"/>
          <w:color w:val="222222"/>
          <w:sz w:val="24"/>
          <w:szCs w:val="24"/>
          <w:shd w:val="clear" w:color="auto" w:fill="FFFFFF"/>
        </w:rPr>
        <w:t> </w:t>
      </w:r>
      <w:r w:rsidRPr="00997FBD">
        <w:rPr>
          <w:rFonts w:ascii="Arial" w:hAnsi="Arial" w:cs="Arial"/>
          <w:i/>
          <w:iCs/>
          <w:color w:val="222222"/>
          <w:sz w:val="24"/>
          <w:szCs w:val="24"/>
          <w:shd w:val="clear" w:color="auto" w:fill="FFFFFF"/>
        </w:rPr>
        <w:t>Revista educación</w:t>
      </w:r>
      <w:r w:rsidRPr="00997FBD">
        <w:rPr>
          <w:rFonts w:ascii="Arial" w:hAnsi="Arial" w:cs="Arial"/>
          <w:color w:val="222222"/>
          <w:sz w:val="24"/>
          <w:szCs w:val="24"/>
          <w:shd w:val="clear" w:color="auto" w:fill="FFFFFF"/>
        </w:rPr>
        <w:t>,</w:t>
      </w:r>
      <w:r w:rsidRPr="00997FBD">
        <w:rPr>
          <w:rStyle w:val="apple-converted-space"/>
          <w:rFonts w:ascii="Arial" w:hAnsi="Arial" w:cs="Arial"/>
          <w:color w:val="222222"/>
          <w:sz w:val="24"/>
          <w:szCs w:val="24"/>
          <w:shd w:val="clear" w:color="auto" w:fill="FFFFFF"/>
        </w:rPr>
        <w:t> </w:t>
      </w:r>
      <w:r w:rsidRPr="00997FBD">
        <w:rPr>
          <w:rFonts w:ascii="Arial" w:hAnsi="Arial" w:cs="Arial"/>
          <w:i/>
          <w:iCs/>
          <w:color w:val="222222"/>
          <w:sz w:val="24"/>
          <w:szCs w:val="24"/>
          <w:shd w:val="clear" w:color="auto" w:fill="FFFFFF"/>
        </w:rPr>
        <w:t>31</w:t>
      </w:r>
      <w:r w:rsidRPr="00997FBD">
        <w:rPr>
          <w:rFonts w:ascii="Arial" w:hAnsi="Arial" w:cs="Arial"/>
          <w:color w:val="222222"/>
          <w:sz w:val="24"/>
          <w:szCs w:val="24"/>
          <w:shd w:val="clear" w:color="auto" w:fill="FFFFFF"/>
        </w:rPr>
        <w:t>(1), 43-63.</w:t>
      </w:r>
    </w:p>
    <w:p w:rsidR="001F7D7F" w:rsidRPr="003D1AE8" w:rsidRDefault="001F7D7F" w:rsidP="00D07852">
      <w:pPr>
        <w:spacing w:line="240" w:lineRule="auto"/>
        <w:jc w:val="both"/>
        <w:rPr>
          <w:rFonts w:ascii="Arial" w:hAnsi="Arial" w:cs="Arial"/>
          <w:color w:val="000000"/>
          <w:sz w:val="24"/>
          <w:szCs w:val="24"/>
          <w:shd w:val="clear" w:color="auto" w:fill="FFFFFF"/>
        </w:rPr>
      </w:pPr>
    </w:p>
    <w:p w:rsidR="003D1846" w:rsidRPr="003D1AE8" w:rsidRDefault="003D1846" w:rsidP="003D1846">
      <w:pPr>
        <w:spacing w:after="0"/>
        <w:ind w:left="709" w:hanging="709"/>
        <w:jc w:val="both"/>
        <w:rPr>
          <w:rFonts w:ascii="Arial" w:hAnsi="Arial" w:cs="Arial"/>
          <w:sz w:val="24"/>
          <w:szCs w:val="24"/>
        </w:rPr>
      </w:pPr>
      <w:r w:rsidRPr="003D1AE8">
        <w:rPr>
          <w:rFonts w:ascii="Arial" w:eastAsia="Times New Roman" w:hAnsi="Arial" w:cs="Arial"/>
          <w:sz w:val="24"/>
          <w:szCs w:val="24"/>
        </w:rPr>
        <w:t>.</w:t>
      </w:r>
    </w:p>
    <w:p w:rsidR="003D1846" w:rsidRPr="003D1AE8" w:rsidRDefault="003D1846" w:rsidP="003D1846">
      <w:pPr>
        <w:spacing w:after="0"/>
        <w:jc w:val="both"/>
        <w:rPr>
          <w:rFonts w:ascii="Arial" w:hAnsi="Arial" w:cs="Arial"/>
          <w:sz w:val="24"/>
          <w:szCs w:val="24"/>
        </w:rPr>
      </w:pPr>
    </w:p>
    <w:p w:rsidR="003D1846" w:rsidRPr="003D1AE8" w:rsidRDefault="003D1846" w:rsidP="003D1846">
      <w:pPr>
        <w:pStyle w:val="Textoindependiente"/>
        <w:tabs>
          <w:tab w:val="left" w:pos="-3780"/>
        </w:tabs>
        <w:spacing w:line="360" w:lineRule="auto"/>
        <w:ind w:left="720" w:hanging="720"/>
        <w:rPr>
          <w:rFonts w:ascii="Arial" w:hAnsi="Arial" w:cs="Arial"/>
        </w:rPr>
      </w:pPr>
    </w:p>
    <w:p w:rsidR="003D1846" w:rsidRPr="00EE2780" w:rsidRDefault="003D1846" w:rsidP="003D1846">
      <w:pPr>
        <w:spacing w:after="0" w:line="240" w:lineRule="auto"/>
        <w:ind w:left="709" w:hanging="709"/>
        <w:rPr>
          <w:rFonts w:ascii="Times New Roman" w:hAnsi="Times New Roman"/>
        </w:rPr>
      </w:pPr>
    </w:p>
    <w:p w:rsidR="001F7D7F" w:rsidRPr="001F7D7F" w:rsidRDefault="001F7D7F" w:rsidP="001F7D7F">
      <w:pPr>
        <w:ind w:firstLine="708"/>
        <w:jc w:val="both"/>
        <w:rPr>
          <w:rFonts w:ascii="Arial" w:hAnsi="Arial" w:cs="Arial"/>
          <w:color w:val="000000"/>
          <w:sz w:val="24"/>
          <w:szCs w:val="24"/>
          <w:shd w:val="clear" w:color="auto" w:fill="FFFFFF"/>
        </w:rPr>
      </w:pPr>
    </w:p>
    <w:p w:rsidR="001F7D7F" w:rsidRPr="001F7D7F" w:rsidRDefault="001F7D7F" w:rsidP="001F7D7F">
      <w:pPr>
        <w:ind w:firstLine="708"/>
        <w:jc w:val="both"/>
        <w:rPr>
          <w:rFonts w:ascii="Arial" w:hAnsi="Arial" w:cs="Arial"/>
          <w:color w:val="000000"/>
          <w:sz w:val="24"/>
          <w:szCs w:val="24"/>
          <w:shd w:val="clear" w:color="auto" w:fill="FFFFFF"/>
        </w:rPr>
      </w:pPr>
    </w:p>
    <w:p w:rsidR="001F7D7F" w:rsidRPr="001F7D7F" w:rsidRDefault="001F7D7F" w:rsidP="001F7D7F">
      <w:pPr>
        <w:ind w:firstLine="708"/>
        <w:jc w:val="both"/>
        <w:rPr>
          <w:rFonts w:ascii="Arial" w:hAnsi="Arial" w:cs="Arial"/>
          <w:color w:val="000000"/>
          <w:sz w:val="24"/>
          <w:szCs w:val="24"/>
          <w:shd w:val="clear" w:color="auto" w:fill="FFFFFF"/>
        </w:rPr>
      </w:pPr>
    </w:p>
    <w:p w:rsidR="001F7D7F" w:rsidRPr="001F7D7F" w:rsidRDefault="001F7D7F" w:rsidP="001F7D7F">
      <w:pPr>
        <w:ind w:firstLine="708"/>
        <w:jc w:val="both"/>
        <w:rPr>
          <w:rFonts w:ascii="Arial" w:hAnsi="Arial" w:cs="Arial"/>
          <w:color w:val="000000"/>
          <w:sz w:val="24"/>
          <w:szCs w:val="24"/>
          <w:shd w:val="clear" w:color="auto" w:fill="FFFFFF"/>
        </w:rPr>
      </w:pPr>
    </w:p>
    <w:p w:rsidR="001F7D7F" w:rsidRPr="001F7D7F" w:rsidRDefault="001F7D7F" w:rsidP="001F7D7F">
      <w:pPr>
        <w:ind w:firstLine="708"/>
        <w:jc w:val="both"/>
        <w:rPr>
          <w:rFonts w:ascii="Arial" w:hAnsi="Arial" w:cs="Arial"/>
          <w:color w:val="000000"/>
          <w:sz w:val="24"/>
          <w:szCs w:val="24"/>
          <w:shd w:val="clear" w:color="auto" w:fill="FFFFFF"/>
        </w:rPr>
      </w:pPr>
    </w:p>
    <w:p w:rsidR="001F7D7F" w:rsidRPr="001F7D7F" w:rsidRDefault="001F7D7F" w:rsidP="001F7D7F">
      <w:pPr>
        <w:ind w:firstLine="708"/>
        <w:jc w:val="both"/>
        <w:rPr>
          <w:rFonts w:ascii="Arial" w:hAnsi="Arial" w:cs="Arial"/>
          <w:color w:val="000000"/>
          <w:sz w:val="24"/>
          <w:szCs w:val="24"/>
          <w:shd w:val="clear" w:color="auto" w:fill="FFFFFF"/>
        </w:rPr>
      </w:pPr>
    </w:p>
    <w:p w:rsidR="001F7D7F" w:rsidRPr="001F7D7F" w:rsidRDefault="001F7D7F" w:rsidP="001F7D7F">
      <w:pPr>
        <w:ind w:firstLine="708"/>
        <w:jc w:val="both"/>
        <w:rPr>
          <w:rFonts w:ascii="Arial" w:hAnsi="Arial" w:cs="Arial"/>
          <w:color w:val="000000"/>
          <w:sz w:val="24"/>
          <w:szCs w:val="24"/>
          <w:shd w:val="clear" w:color="auto" w:fill="FFFFFF"/>
        </w:rPr>
      </w:pPr>
    </w:p>
    <w:p w:rsidR="001F7D7F" w:rsidRPr="008C213F" w:rsidRDefault="001F7D7F" w:rsidP="001F7D7F">
      <w:pPr>
        <w:ind w:firstLine="708"/>
        <w:jc w:val="both"/>
        <w:rPr>
          <w:rFonts w:ascii="Arial" w:hAnsi="Arial" w:cs="Arial"/>
          <w:color w:val="000000"/>
          <w:sz w:val="18"/>
          <w:szCs w:val="18"/>
          <w:shd w:val="clear" w:color="auto" w:fill="FFFFFF"/>
        </w:rPr>
      </w:pPr>
    </w:p>
    <w:p w:rsidR="001F7D7F" w:rsidRPr="008C213F" w:rsidRDefault="001F7D7F" w:rsidP="001F7D7F">
      <w:pPr>
        <w:ind w:firstLine="708"/>
        <w:jc w:val="both"/>
        <w:rPr>
          <w:rFonts w:ascii="Arial" w:hAnsi="Arial" w:cs="Arial"/>
          <w:color w:val="000000"/>
          <w:sz w:val="18"/>
          <w:szCs w:val="18"/>
          <w:shd w:val="clear" w:color="auto" w:fill="FFFFFF"/>
        </w:rPr>
      </w:pPr>
    </w:p>
    <w:p w:rsidR="001F7D7F" w:rsidRPr="008C213F" w:rsidRDefault="001F7D7F" w:rsidP="001F7D7F">
      <w:pPr>
        <w:ind w:firstLine="708"/>
        <w:jc w:val="both"/>
        <w:rPr>
          <w:rFonts w:ascii="Arial" w:hAnsi="Arial" w:cs="Arial"/>
          <w:color w:val="000000"/>
          <w:sz w:val="18"/>
          <w:szCs w:val="18"/>
          <w:shd w:val="clear" w:color="auto" w:fill="FFFFFF"/>
        </w:rPr>
      </w:pPr>
    </w:p>
    <w:p w:rsidR="001F7D7F" w:rsidRPr="008C213F" w:rsidRDefault="001F7D7F" w:rsidP="001F7D7F">
      <w:pPr>
        <w:ind w:firstLine="708"/>
        <w:jc w:val="both"/>
        <w:rPr>
          <w:rFonts w:ascii="Arial" w:hAnsi="Arial" w:cs="Arial"/>
          <w:color w:val="000000"/>
          <w:sz w:val="18"/>
          <w:szCs w:val="18"/>
          <w:shd w:val="clear" w:color="auto" w:fill="FFFFFF"/>
        </w:rPr>
      </w:pPr>
    </w:p>
    <w:p w:rsidR="001F7D7F" w:rsidRPr="008C213F" w:rsidRDefault="001F7D7F" w:rsidP="001F7D7F">
      <w:pPr>
        <w:ind w:firstLine="708"/>
        <w:jc w:val="both"/>
        <w:rPr>
          <w:rFonts w:ascii="Arial" w:hAnsi="Arial" w:cs="Arial"/>
          <w:color w:val="000000"/>
          <w:sz w:val="18"/>
          <w:szCs w:val="18"/>
          <w:shd w:val="clear" w:color="auto" w:fill="FFFFFF"/>
        </w:rPr>
      </w:pPr>
    </w:p>
    <w:p w:rsidR="001F7D7F" w:rsidRPr="008C213F" w:rsidRDefault="001F7D7F" w:rsidP="001F7D7F">
      <w:pPr>
        <w:ind w:firstLine="708"/>
        <w:jc w:val="both"/>
        <w:rPr>
          <w:rFonts w:ascii="Arial" w:hAnsi="Arial" w:cs="Arial"/>
          <w:color w:val="000000"/>
          <w:sz w:val="18"/>
          <w:szCs w:val="18"/>
          <w:shd w:val="clear" w:color="auto" w:fill="FFFFFF"/>
        </w:rPr>
      </w:pPr>
    </w:p>
    <w:p w:rsidR="001F7D7F" w:rsidRPr="008C213F" w:rsidRDefault="001F7D7F" w:rsidP="001F7D7F">
      <w:pPr>
        <w:ind w:firstLine="708"/>
        <w:jc w:val="both"/>
        <w:rPr>
          <w:rFonts w:ascii="Arial" w:hAnsi="Arial" w:cs="Arial"/>
          <w:color w:val="000000"/>
          <w:sz w:val="18"/>
          <w:szCs w:val="18"/>
          <w:shd w:val="clear" w:color="auto" w:fill="FFFFFF"/>
        </w:rPr>
      </w:pPr>
    </w:p>
    <w:p w:rsidR="001F7D7F" w:rsidRDefault="001F7D7F" w:rsidP="0055415B">
      <w:pPr>
        <w:spacing w:after="0"/>
        <w:ind w:left="720"/>
        <w:rPr>
          <w:rFonts w:ascii="Times New Roman" w:hAnsi="Times New Roman"/>
        </w:rPr>
      </w:pPr>
    </w:p>
    <w:p w:rsidR="001F7D7F" w:rsidRDefault="001F7D7F" w:rsidP="0055415B">
      <w:pPr>
        <w:spacing w:after="0"/>
        <w:ind w:left="720"/>
        <w:rPr>
          <w:rFonts w:ascii="Times New Roman" w:hAnsi="Times New Roman"/>
        </w:rPr>
      </w:pPr>
    </w:p>
    <w:p w:rsidR="0055415B" w:rsidRPr="0030785D" w:rsidRDefault="0055415B" w:rsidP="0055415B">
      <w:pPr>
        <w:rPr>
          <w:rFonts w:ascii="Times New Roman" w:hAnsi="Times New Roman"/>
          <w:sz w:val="24"/>
          <w:szCs w:val="24"/>
        </w:rPr>
      </w:pPr>
    </w:p>
    <w:p w:rsidR="00A50975" w:rsidRDefault="00A50975"/>
    <w:sectPr w:rsidR="00A50975" w:rsidSect="003C70BD">
      <w:headerReference w:type="default" r:id="rId14"/>
      <w:footerReference w:type="default" r:id="rId15"/>
      <w:pgSz w:w="11906" w:h="16838"/>
      <w:pgMar w:top="167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7EC" w:rsidRDefault="007557EC" w:rsidP="003C70BD">
      <w:pPr>
        <w:spacing w:after="0" w:line="240" w:lineRule="auto"/>
      </w:pPr>
      <w:r>
        <w:separator/>
      </w:r>
    </w:p>
  </w:endnote>
  <w:endnote w:type="continuationSeparator" w:id="0">
    <w:p w:rsidR="007557EC" w:rsidRDefault="007557EC" w:rsidP="003C7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0BD" w:rsidRPr="00BB38D5" w:rsidRDefault="003C70BD" w:rsidP="003C70BD">
    <w:pPr>
      <w:pStyle w:val="Encabezado"/>
      <w:shd w:val="clear" w:color="auto" w:fill="D6E3BC"/>
      <w:rPr>
        <w:rFonts w:ascii="Arial Unicode MS" w:eastAsia="Arial Unicode MS" w:hAnsi="Arial Unicode MS" w:cs="Arial Unicode MS"/>
        <w:color w:val="002060"/>
      </w:rPr>
    </w:pPr>
    <w:r w:rsidRPr="00BB38D5">
      <w:rPr>
        <w:rFonts w:ascii="Arial Unicode MS" w:eastAsia="Arial Unicode MS" w:hAnsi="Arial Unicode MS" w:cs="Arial Unicode MS"/>
        <w:color w:val="002060"/>
        <w:sz w:val="14"/>
      </w:rPr>
      <w:t>MAESTRÍA EN EDUCACIÓNSISTEMA DE UNIVERSIDADES ESTAT</w:t>
    </w:r>
    <w:r>
      <w:rPr>
        <w:rFonts w:ascii="Arial Unicode MS" w:eastAsia="Arial Unicode MS" w:hAnsi="Arial Unicode MS" w:cs="Arial Unicode MS"/>
        <w:color w:val="002060"/>
        <w:sz w:val="14"/>
      </w:rPr>
      <w:t>A</w:t>
    </w:r>
    <w:r w:rsidRPr="00BB38D5">
      <w:rPr>
        <w:rFonts w:ascii="Arial Unicode MS" w:eastAsia="Arial Unicode MS" w:hAnsi="Arial Unicode MS" w:cs="Arial Unicode MS"/>
        <w:color w:val="002060"/>
        <w:sz w:val="14"/>
      </w:rPr>
      <w:t>LES DEL CARIBE COLOMBIANO</w:t>
    </w:r>
  </w:p>
  <w:p w:rsidR="003C70BD" w:rsidRDefault="003C70B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7EC" w:rsidRDefault="007557EC" w:rsidP="003C70BD">
      <w:pPr>
        <w:spacing w:after="0" w:line="240" w:lineRule="auto"/>
      </w:pPr>
      <w:r>
        <w:separator/>
      </w:r>
    </w:p>
  </w:footnote>
  <w:footnote w:type="continuationSeparator" w:id="0">
    <w:p w:rsidR="007557EC" w:rsidRDefault="007557EC" w:rsidP="003C70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0BD" w:rsidRDefault="005765D4">
    <w:pPr>
      <w:pStyle w:val="Encabezado"/>
    </w:pPr>
    <w:r>
      <w:rPr>
        <w:noProof/>
        <w:lang w:eastAsia="es-CO"/>
      </w:rPr>
      <mc:AlternateContent>
        <mc:Choice Requires="wps">
          <w:drawing>
            <wp:anchor distT="0" distB="0" distL="114300" distR="114300" simplePos="0" relativeHeight="251658240" behindDoc="0" locked="0" layoutInCell="1" allowOverlap="1">
              <wp:simplePos x="0" y="0"/>
              <wp:positionH relativeFrom="column">
                <wp:posOffset>3887470</wp:posOffset>
              </wp:positionH>
              <wp:positionV relativeFrom="paragraph">
                <wp:posOffset>-217170</wp:posOffset>
              </wp:positionV>
              <wp:extent cx="2463800" cy="477520"/>
              <wp:effectExtent l="0" t="0" r="0" b="0"/>
              <wp:wrapNone/>
              <wp:docPr id="9" name="2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3800" cy="477520"/>
                      </a:xfrm>
                      <a:prstGeom prst="rect">
                        <a:avLst/>
                      </a:prstGeom>
                      <a:noFill/>
                      <a:ln w="6350">
                        <a:noFill/>
                      </a:ln>
                      <a:effectLst/>
                    </wps:spPr>
                    <wps:txbx>
                      <w:txbxContent>
                        <w:p w:rsidR="003C70BD" w:rsidRPr="00226FEA" w:rsidRDefault="003C70BD" w:rsidP="003C70BD">
                          <w:pPr>
                            <w:shd w:val="clear" w:color="auto" w:fill="667F35"/>
                            <w:spacing w:after="0" w:line="240" w:lineRule="auto"/>
                            <w:jc w:val="right"/>
                            <w:rPr>
                              <w:color w:val="D6E3BC"/>
                            </w:rPr>
                          </w:pPr>
                          <w:r w:rsidRPr="00226FEA">
                            <w:rPr>
                              <w:color w:val="D6E3BC"/>
                              <w:sz w:val="44"/>
                            </w:rPr>
                            <w:t>Assensus</w:t>
                          </w:r>
                        </w:p>
                        <w:p w:rsidR="003C70BD" w:rsidRDefault="003C70BD" w:rsidP="003C70BD">
                          <w:pPr>
                            <w:shd w:val="clear" w:color="auto" w:fill="006666"/>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2 Cuadro de texto" o:spid="_x0000_s1026" type="#_x0000_t202" style="position:absolute;margin-left:306.1pt;margin-top:-17.1pt;width:194pt;height:3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U3+QgIAAH8EAAAOAAAAZHJzL2Uyb0RvYy54bWysVF1v2jAUfZ+0/2D5fSRQPtqIUDEqpkmo&#10;rUSrPhvHJtFiX882JOzX79oJFHV7mvZirnOP79c5l/l9q2pyFNZVoHM6HKSUCM2hqPQ+p68v6y+3&#10;lDjPdMFq0CKnJ+Ho/eLzp3ljMjGCEupCWIJBtMsak9PSe5MlieOlUMwNwAiNTglWMY9Xu08KyxqM&#10;rupklKbTpAFbGAtcOIdfHzonXcT4Ugrun6R0wpM6p1ibj6eN5y6cyWLOsr1lpqx4Xwb7hyoUqzQm&#10;vYR6YJ6Rg63+CKUqbsGB9AMOKgEpKy5iD9jNMP3QzbZkRsRecDjOXMbk/l9Y/nh8tqQqcnpHiWYK&#10;KRqR1YEVFkghiBethzCkxrgMsVuDaN9+hRbJjg07swH+wyEkucJ0Dxyiw1BaaVX4xXYJPkQeTpfZ&#10;YwLC8eNoPL25TdHF0TeezSajSE7y/tpY578JUCQYObXIbayAHTfOh/wsO0NCMg3rqq4jv7UmTU6n&#10;N5M0Prh48EWtA1ZEpfRhQhtd5cHy7a7t+99BccL2LXQqcoavKyxlw5x/ZhZlg9XjKvgnPGQNmBJ6&#10;i5IS7K+/fQ94ZBO9lDQow5y6nwdmBSX1d4083w3H46DbeBlPZjgVYq89u2uPPqgVoNKHuHSGRzPg&#10;fX02pQX1hhuzDFnRxTTH3Dn1Z3Plu+XAjeNiuYwgVKphfqO3hp9ZD4N+ad+YNT0bQSiPcBYsyz6Q&#10;0mE7WpYHD7KKjIUBd1Pt5YMqj0T2GxnW6PoeUe//G4vfAAAA//8DAFBLAwQUAAYACAAAACEApTmN&#10;NuAAAAALAQAADwAAAGRycy9kb3ducmV2LnhtbEyPTUsDMRCG74L/IYzgrU12LbVsd7YU0YsgYi2I&#10;t3STblbzsSZpu/57p6d6e4d5eOeZejU6y446pj54hGIqgGnfBtX7DmH7/jRZAEtZeiVt8BrhVydY&#10;NddXtaxUOPk3fdzkjlGJT5VEMDkPFeepNdrJNA2D9rTbh+hkpjF2XEV5onJneSnEnDvZe7pg5KAf&#10;jG6/NweHcL/4VOYrPo/bj5f1j3kduH2UHPH2ZlwvgWU95gsMZ31Sh4acduHgVWIWYV6UJaEIk7sZ&#10;hTMhhKC0Q5gVAnhT8/8/NH8AAAD//wMAUEsBAi0AFAAGAAgAAAAhALaDOJL+AAAA4QEAABMAAAAA&#10;AAAAAAAAAAAAAAAAAFtDb250ZW50X1R5cGVzXS54bWxQSwECLQAUAAYACAAAACEAOP0h/9YAAACU&#10;AQAACwAAAAAAAAAAAAAAAAAvAQAAX3JlbHMvLnJlbHNQSwECLQAUAAYACAAAACEAjElN/kICAAB/&#10;BAAADgAAAAAAAAAAAAAAAAAuAgAAZHJzL2Uyb0RvYy54bWxQSwECLQAUAAYACAAAACEApTmNNuAA&#10;AAALAQAADwAAAAAAAAAAAAAAAACcBAAAZHJzL2Rvd25yZXYueG1sUEsFBgAAAAAEAAQA8wAAAKkF&#10;AAAAAA==&#10;" filled="f" stroked="f" strokeweight=".5pt">
              <v:path arrowok="t"/>
              <v:textbox>
                <w:txbxContent>
                  <w:p w:rsidR="003C70BD" w:rsidRPr="00226FEA" w:rsidRDefault="003C70BD" w:rsidP="003C70BD">
                    <w:pPr>
                      <w:shd w:val="clear" w:color="auto" w:fill="667F35"/>
                      <w:spacing w:after="0" w:line="240" w:lineRule="auto"/>
                      <w:jc w:val="right"/>
                      <w:rPr>
                        <w:color w:val="D6E3BC"/>
                      </w:rPr>
                    </w:pPr>
                    <w:r w:rsidRPr="00226FEA">
                      <w:rPr>
                        <w:color w:val="D6E3BC"/>
                        <w:sz w:val="44"/>
                      </w:rPr>
                      <w:t>Assensus</w:t>
                    </w:r>
                  </w:p>
                  <w:p w:rsidR="003C70BD" w:rsidRDefault="003C70BD" w:rsidP="003C70BD">
                    <w:pPr>
                      <w:shd w:val="clear" w:color="auto" w:fill="006666"/>
                      <w:spacing w:after="0" w:line="240" w:lineRule="auto"/>
                    </w:pPr>
                  </w:p>
                </w:txbxContent>
              </v:textbox>
            </v:shape>
          </w:pict>
        </mc:Fallback>
      </mc:AlternateContent>
    </w:r>
    <w:r>
      <w:rPr>
        <w:noProof/>
        <w:lang w:eastAsia="es-CO"/>
      </w:rPr>
      <mc:AlternateContent>
        <mc:Choice Requires="wpg">
          <w:drawing>
            <wp:anchor distT="0" distB="0" distL="114300" distR="114300" simplePos="0" relativeHeight="251660288" behindDoc="0" locked="0" layoutInCell="1" allowOverlap="1">
              <wp:simplePos x="0" y="0"/>
              <wp:positionH relativeFrom="column">
                <wp:posOffset>3534410</wp:posOffset>
              </wp:positionH>
              <wp:positionV relativeFrom="paragraph">
                <wp:posOffset>-182880</wp:posOffset>
              </wp:positionV>
              <wp:extent cx="567690" cy="319405"/>
              <wp:effectExtent l="57150" t="19050" r="60960" b="80645"/>
              <wp:wrapNone/>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7690" cy="319405"/>
                        <a:chOff x="1701" y="1585"/>
                        <a:chExt cx="5289" cy="3223"/>
                      </a:xfrm>
                    </wpg:grpSpPr>
                    <wps:wsp>
                      <wps:cNvPr id="2" name="Rectángulo 7"/>
                      <wps:cNvSpPr>
                        <a:spLocks noChangeArrowheads="1"/>
                      </wps:cNvSpPr>
                      <wps:spPr bwMode="auto">
                        <a:xfrm>
                          <a:off x="2871" y="2650"/>
                          <a:ext cx="1434" cy="1498"/>
                        </a:xfrm>
                        <a:prstGeom prst="rect">
                          <a:avLst/>
                        </a:prstGeom>
                        <a:gradFill rotWithShape="1">
                          <a:gsLst>
                            <a:gs pos="0">
                              <a:srgbClr val="006D2A"/>
                            </a:gs>
                            <a:gs pos="50000">
                              <a:srgbClr val="009E41"/>
                            </a:gs>
                            <a:gs pos="100000">
                              <a:srgbClr val="00BD4F"/>
                            </a:gs>
                          </a:gsLst>
                          <a:lin ang="10800000" scaled="1"/>
                        </a:gradFill>
                        <a:ln>
                          <a:noFill/>
                        </a:ln>
                        <a:effectLst>
                          <a:outerShdw blurRad="40000" dist="23000" dir="5400000" rotWithShape="0">
                            <a:srgbClr val="000000">
                              <a:alpha val="34999"/>
                            </a:srgbClr>
                          </a:outerShdw>
                        </a:effectLst>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ángulo 8"/>
                      <wps:cNvSpPr>
                        <a:spLocks noChangeArrowheads="1"/>
                      </wps:cNvSpPr>
                      <wps:spPr bwMode="auto">
                        <a:xfrm>
                          <a:off x="3951" y="1855"/>
                          <a:ext cx="1434" cy="1498"/>
                        </a:xfrm>
                        <a:prstGeom prst="rect">
                          <a:avLst/>
                        </a:prstGeom>
                        <a:solidFill>
                          <a:srgbClr val="4F6228"/>
                        </a:solidFill>
                        <a:ln>
                          <a:noFill/>
                        </a:ln>
                        <a:effectLst>
                          <a:outerShdw blurRad="40000" dist="23000" dir="5400000" rotWithShape="0">
                            <a:srgbClr val="000000">
                              <a:alpha val="34999"/>
                            </a:srgbClr>
                          </a:outerShdw>
                        </a:effectLst>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Rectángulo 9"/>
                      <wps:cNvSpPr>
                        <a:spLocks noChangeArrowheads="1"/>
                      </wps:cNvSpPr>
                      <wps:spPr bwMode="auto">
                        <a:xfrm>
                          <a:off x="1701" y="3310"/>
                          <a:ext cx="1434" cy="1498"/>
                        </a:xfrm>
                        <a:prstGeom prst="rect">
                          <a:avLst/>
                        </a:prstGeom>
                        <a:gradFill rotWithShape="1">
                          <a:gsLst>
                            <a:gs pos="0">
                              <a:srgbClr val="769535"/>
                            </a:gs>
                            <a:gs pos="80000">
                              <a:srgbClr val="9BC348"/>
                            </a:gs>
                            <a:gs pos="100000">
                              <a:srgbClr val="9CC746"/>
                            </a:gs>
                          </a:gsLst>
                          <a:lin ang="16200000"/>
                        </a:gradFill>
                        <a:ln>
                          <a:noFill/>
                        </a:ln>
                        <a:effectLst>
                          <a:outerShdw blurRad="40000" dist="23000" dir="5400000" rotWithShape="0">
                            <a:srgbClr val="000000">
                              <a:alpha val="34999"/>
                            </a:srgbClr>
                          </a:outerShdw>
                        </a:effectLst>
                        <a:extLst>
                          <a:ext uri="{91240B29-F687-4F45-9708-019B960494DF}">
                            <a14:hiddenLine xmlns:a14="http://schemas.microsoft.com/office/drawing/2010/main" w="38100">
                              <a:solidFill>
                                <a:srgbClr val="F2F2F2"/>
                              </a:solidFill>
                              <a:miter lim="800000"/>
                              <a:headEnd/>
                              <a:tailEnd/>
                            </a14:hiddenLine>
                          </a:ext>
                        </a:extLst>
                      </wps:spPr>
                      <wps:bodyPr rot="0" vert="horz" wrap="square" lIns="91440" tIns="45720" rIns="91440" bIns="45720" anchor="t" anchorCtr="0" upright="1">
                        <a:noAutofit/>
                      </wps:bodyPr>
                    </wps:wsp>
                    <wps:wsp>
                      <wps:cNvPr id="7" name="Rectángulo 10"/>
                      <wps:cNvSpPr>
                        <a:spLocks noChangeArrowheads="1"/>
                      </wps:cNvSpPr>
                      <wps:spPr bwMode="auto">
                        <a:xfrm>
                          <a:off x="4536" y="2916"/>
                          <a:ext cx="1434" cy="1498"/>
                        </a:xfrm>
                        <a:prstGeom prst="rect">
                          <a:avLst/>
                        </a:prstGeom>
                        <a:gradFill rotWithShape="1">
                          <a:gsLst>
                            <a:gs pos="0">
                              <a:srgbClr val="006600"/>
                            </a:gs>
                            <a:gs pos="39000">
                              <a:srgbClr val="1C8614"/>
                            </a:gs>
                            <a:gs pos="100000">
                              <a:srgbClr val="006600"/>
                            </a:gs>
                          </a:gsLst>
                          <a:path path="rect">
                            <a:fillToRect l="100000" t="100000"/>
                          </a:path>
                        </a:gradFill>
                        <a:ln>
                          <a:noFill/>
                        </a:ln>
                        <a:effectLst>
                          <a:outerShdw blurRad="40000" dist="23000" dir="5400000" rotWithShape="0">
                            <a:srgbClr val="000000">
                              <a:alpha val="34999"/>
                            </a:srgbClr>
                          </a:outerShdw>
                        </a:effectLst>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Rectángulo 11"/>
                      <wps:cNvSpPr>
                        <a:spLocks noChangeArrowheads="1"/>
                      </wps:cNvSpPr>
                      <wps:spPr bwMode="auto">
                        <a:xfrm>
                          <a:off x="5556" y="1585"/>
                          <a:ext cx="1434" cy="1498"/>
                        </a:xfrm>
                        <a:prstGeom prst="rect">
                          <a:avLst/>
                        </a:prstGeom>
                        <a:gradFill rotWithShape="1">
                          <a:gsLst>
                            <a:gs pos="0">
                              <a:srgbClr val="769535"/>
                            </a:gs>
                            <a:gs pos="80000">
                              <a:srgbClr val="9BC348"/>
                            </a:gs>
                            <a:gs pos="100000">
                              <a:srgbClr val="9CC746"/>
                            </a:gs>
                          </a:gsLst>
                          <a:lin ang="16200000"/>
                        </a:gradFill>
                        <a:ln>
                          <a:noFill/>
                        </a:ln>
                        <a:effectLst>
                          <a:outerShdw blurRad="40000" dist="23000" dir="5400000" rotWithShape="0">
                            <a:srgbClr val="000000">
                              <a:alpha val="34999"/>
                            </a:srgbClr>
                          </a:outerShdw>
                        </a:effectLst>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DF0ECF" id="Group 3" o:spid="_x0000_s1026" style="position:absolute;margin-left:278.3pt;margin-top:-14.4pt;width:44.7pt;height:25.15pt;z-index:251660288" coordorigin="1701,1585" coordsize="5289,3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zVWwQQAAHIaAAAOAAAAZHJzL2Uyb0RvYy54bWzsWdtu4zYQfS/QfyD0nlgXSpaMOIvEiYMC&#10;abvYbNFnWqIuqCSqpBwlW/Rj9lv2xzocSo6UuEiwbdIFahsQSPE2c2Z4OEOdvLurSnLLpSpEvbSc&#10;Y9sivI5FUtTZ0vrl4/ootIhqWZ2wUtR8ad1zZb07/f67k65ZcFfkoky4JDBJrRZds7Tytm0Ws5mK&#10;c14xdSwaXkNjKmTFWqjKbJZI1sHsVTlzbTuYdUImjRQxVwreXphG6xTnT1Metz+nqeItKZcWyNbi&#10;U+Jzo5+z0xO2yCRr8iLuxWBfIUXFihoW3U11wVpGtrJ4MlVVxFIokbbHsahmIk2LmKMOoI1jP9Lm&#10;Soptg7pkiy5rdjABtI9w+upp459u30tSJGA7i9SsAhPhqsTT0HRNtoAeV7K5ad5Lox8Ur0X8m4Lm&#10;2eN2Xc9MZ7LpfhQJTMe2rUBo7lJZ6SlAaXKHFrjfWYDftSSGl34wDyKwUwxNnhNR2zcWinMwox7l&#10;zG0QFFodP9y1XQ6j3TDqx7ouKjBjC7MsitqLpvUCb1MPgKp/BuhNzhqOdlIarh5QdwD0A3jhl891&#10;ti0FmRtYsd+AqTKAklqsclZn/ExK0eWcJSCWo/uD8KMBuqLAHM8i7IZzg5Ub+L2nDzg71KMGKYdG&#10;Ia4xIMUWjVTtFRcV0YWlJUF8NCC7vVatFuehS+/yybooSyJF+2vR5oiGlhwbFYwxBdIIUMjG10pm&#10;m1UpyS3T+9IOLtyzXohMjXv7Nvz2jYguqYEGttxkhKNH7B1yfkHXo0VAi2wQrixqAsiD0HZoxhMV&#10;s5LjtjAaA0egllq6stbPWmitTat5w5FweoXFtuXyJk86sim38gODuSiKRpJCw+p6Wk6oABv52AK1&#10;KYR71cA59PqsbHJmEPRoFEW9bj20aKadDFibiAee0AuqfQKp6o/Ical97kZH6yCcH9E19Y+iuR0e&#10;2U50HgU2jejF+k9tDYcu8iJJeH1d1HygTYe+bBf1BG4ID4mTdEsr8l3fGFqUxQ7pR36CuhvE1bhb&#10;VQDWpCyqpdXbDzqxhd5Dl3WC5ZYVpSnPpuIbaO7AScEjBlRwx+lNZrhiI5J72HBgHe3A+ryDQi7k&#10;J4t0cHYsLfX7lklukfKHGnw8ciiFbi1WqD93tWXHLZtxC6tjmGpptRb4oC6uWnNAbRtZZDmsZLZS&#10;Lc6AStMCt6AmASMVyN3T2RvxGhCHOSjGvIYcMqEpBiSFB8W/zmte5PdnQOj3Z8Br8NrEwyaOSNeB&#10;6w6sOel2YIYDM/x/mSHYxwx4Lr0RM+yiQ89zvuWIB4Jc30PqwihEn1WZMvERnl9PI57ofOXRgXJe&#10;FvFEq9WcBs9GPAGkUfAb+h3CnFcNc7wQAtRn4py1q/9DOHeIc/6jOGe+j80MrbwRnVHfA0qFZNeN&#10;HNzIGKBiovytJXDBA4NM0jEv0tyiCW4SQTmrMHDowDmTEX+fwAXTRcYJXMPanOjHKF1NITv7KHSQ&#10;qi9/+mn1DVBfNHmEHoSh/yHBOyR4hwRP3wTCle3TBM/B65Y3Ij7f9w3xPdzyvUaGN2z5R9cuL7+5&#10;OsRx4xu/PTyPoaV5f7iu2t1qHa6r9O07Xlzhh43h/NUfYfSXk3Edez18Kjr9CwAA//8DAFBLAwQU&#10;AAYACAAAACEArLKnRuAAAAAKAQAADwAAAGRycy9kb3ducmV2LnhtbEyPQUvDQBCF74L/YRnBW7tJ&#10;NKHEbEop6qkItoJ4m2anSWh2N2S3SfrvHU/2OMzjve8r1rPpxEiDb51VEC8jEGQrp1tbK/g6vC1W&#10;IHxAq7FzlhRcycO6vL8rMNdusp807kMtuMT6HBU0IfS5lL5qyKBfup4s/05uMBj4HGqpB5y43HQy&#10;iaJMGmwtLzTY07ah6ry/GAXvE06bp/h13J1P2+vPIf343sWk1OPDvHkBEWgO/2H4w2d0KJnp6C5W&#10;e9EpSNMs46iCRbJiB05kzxnbHRUkcQqyLOStQvkLAAD//wMAUEsBAi0AFAAGAAgAAAAhALaDOJL+&#10;AAAA4QEAABMAAAAAAAAAAAAAAAAAAAAAAFtDb250ZW50X1R5cGVzXS54bWxQSwECLQAUAAYACAAA&#10;ACEAOP0h/9YAAACUAQAACwAAAAAAAAAAAAAAAAAvAQAAX3JlbHMvLnJlbHNQSwECLQAUAAYACAAA&#10;ACEA7PM1VsEEAAByGgAADgAAAAAAAAAAAAAAAAAuAgAAZHJzL2Uyb0RvYy54bWxQSwECLQAUAAYA&#10;CAAAACEArLKnRuAAAAAKAQAADwAAAAAAAAAAAAAAAAAbBwAAZHJzL2Rvd25yZXYueG1sUEsFBgAA&#10;AAAEAAQA8wAAACgIAAAAAA==&#10;">
              <v:rect id="Rectángulo 7" o:spid="_x0000_s1027" style="position:absolute;left:2871;top:2650;width:1434;height:14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9zGcEA&#10;AADaAAAADwAAAGRycy9kb3ducmV2LnhtbESPQYvCMBSE74L/ITzBm6Z6EKlGKaIg6GW1e9jbo3m2&#10;xealNrFWf/1GEDwOM/MNs1x3phItNa60rGAyjkAQZ1aXnCtIz7vRHITzyBory6TgSQ7Wq35vibG2&#10;D/6h9uRzESDsYlRQeF/HUrqsIINubGvi4F1sY9AH2eRSN/gIcFPJaRTNpMGSw0KBNW0Kyq6nu1Hw&#10;So/bbDZJr8k52d/y9lAb/P1TajjokgUIT53/hj/tvVYwhfeVcAPk6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BPcxnBAAAA2gAAAA8AAAAAAAAAAAAAAAAAmAIAAGRycy9kb3du&#10;cmV2LnhtbFBLBQYAAAAABAAEAPUAAACGAwAAAAA=&#10;" fillcolor="#006d2a" stroked="f">
                <v:fill color2="#00bd4f" rotate="t" angle="270" colors="0 #006d2a;.5 #009e41;1 #00bd4f" focus="100%" type="gradient"/>
                <v:shadow on="t" color="black" opacity="22936f" origin=",.5" offset="0,.63889mm"/>
              </v:rect>
              <v:rect id="Rectángulo 8" o:spid="_x0000_s1028" style="position:absolute;left:3951;top:1855;width:1434;height:14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kPgMMA&#10;AADaAAAADwAAAGRycy9kb3ducmV2LnhtbESPT2vCQBTE74LfYXlCb7ppKVJSNyK1Qil4UOP9kX35&#10;U7Nv4+7WJP303ULB4zAzv2FW68G04kbON5YVPC4SEMSF1Q1XCvLTbv4Cwgdkja1lUjCSh3U2naww&#10;1bbnA92OoRIRwj5FBXUIXSqlL2oy6Be2I45eaZ3BEKWrpHbYR7hp5VOSLKXBhuNCjR291VRcjt9G&#10;wft+x64/F/nh87pNxq+fsbflqNTDbNi8ggg0hHv4v/2hFTzD35V4A2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5kPgMMAAADaAAAADwAAAAAAAAAAAAAAAACYAgAAZHJzL2Rv&#10;d25yZXYueG1sUEsFBgAAAAAEAAQA9QAAAIgDAAAAAA==&#10;" fillcolor="#4f6228" stroked="f">
                <v:shadow on="t" color="black" opacity="22936f" origin=",.5" offset="0,.63889mm"/>
              </v:rect>
              <v:rect id="Rectángulo 9" o:spid="_x0000_s1029" style="position:absolute;left:1701;top:3310;width:1434;height:14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hKcMUA&#10;AADaAAAADwAAAGRycy9kb3ducmV2LnhtbESPT2vCQBTE7wW/w/IKvTUbKxVJXaUIBe2hpVELuT2y&#10;zySYfRuya/746d1CweMwM79hluvB1KKj1lWWFUyjGARxbnXFhYLD/uN5AcJ5ZI21ZVIwkoP1avKw&#10;xETbnn+oS30hAoRdggpK75tESpeXZNBFtiEO3sm2Bn2QbSF1i32Am1q+xPFcGqw4LJTY0Kak/Jxe&#10;jILf0/nK43dqv+TncZe9YjWbZqNST4/D+xsIT4O/h//bW61gDn9Xwg2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2EpwxQAAANoAAAAPAAAAAAAAAAAAAAAAAJgCAABkcnMv&#10;ZG93bnJldi54bWxQSwUGAAAAAAQABAD1AAAAigMAAAAA&#10;" fillcolor="#769535" stroked="f" strokecolor="#f2f2f2" strokeweight="3pt">
                <v:fill color2="#9cc746" rotate="t" angle="180" colors="0 #769535;52429f #9bc348;1 #9cc746" focus="100%" type="gradient">
                  <o:fill v:ext="view" type="gradientUnscaled"/>
                </v:fill>
                <v:shadow on="t" color="black" opacity="22936f" origin=",.5" offset="0,.63889mm"/>
              </v:rect>
              <v:rect id="Rectángulo 10" o:spid="_x0000_s1030" style="position:absolute;left:4536;top:2916;width:1434;height:14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xsd8MA&#10;AADaAAAADwAAAGRycy9kb3ducmV2LnhtbESPQWsCMRSE7wX/Q3iCt5rVgtrVKCJIRejBtRR6e2ye&#10;m8XNy7qJuvrrG0HwOMzMN8xs0dpKXKjxpWMFg34Cgjh3uuRCwc9+/T4B4QOyxsoxKbiRh8W88zbD&#10;VLsr7+iShUJECPsUFZgQ6lRKnxuy6PuuJo7ewTUWQ5RNIXWD1wi3lRwmyUhaLDkuGKxpZSg/Zmer&#10;YPunKdu031+n8EvHgzX3yefHXalet11OQQRqwyv8bG+0gjE8rsQb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xsd8MAAADaAAAADwAAAAAAAAAAAAAAAACYAgAAZHJzL2Rv&#10;d25yZXYueG1sUEsFBgAAAAAEAAQA9QAAAIgDAAAAAA==&#10;" fillcolor="#060" stroked="f">
                <v:fill color2="#1c8614" rotate="t" focusposition="1,1" focussize="" focus="39%" type="gradientRadial">
                  <o:fill v:ext="view" type="gradientCenter"/>
                </v:fill>
                <v:shadow on="t" color="black" opacity="22936f" origin=",.5" offset="0,.63889mm"/>
              </v:rect>
              <v:rect id="Rectángulo 11" o:spid="_x0000_s1031" style="position:absolute;left:5556;top:1585;width:1434;height:14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cGAbwA&#10;AADaAAAADwAAAGRycy9kb3ducmV2LnhtbERPuwrCMBTdBf8hXMFNUzuIVqNIQdBB8FGcL821LW1u&#10;ShO1/r0ZBMfDea+3vWnEizpXWVYwm0YgiHOrKy4UZLf9ZAHCeWSNjWVS8CEH281wsMZE2zdf6HX1&#10;hQgh7BJUUHrfJlK6vCSDbmpb4sA9bGfQB9gVUnf4DuGmkXEUzaXBikNDiS2lJeX19WkUnNMszlp/&#10;wsWu7u/xfp7Wx2Wq1HjU71YgPPX+L/65D1pB2BquhBsgN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mNwYBvAAAANoAAAAPAAAAAAAAAAAAAAAAAJgCAABkcnMvZG93bnJldi54&#10;bWxQSwUGAAAAAAQABAD1AAAAgQMAAAAA&#10;" fillcolor="#769535" stroked="f">
                <v:fill color2="#9cc746" rotate="t" angle="180" colors="0 #769535;52429f #9bc348;1 #9cc746" focus="100%" type="gradient">
                  <o:fill v:ext="view" type="gradientUnscaled"/>
                </v:fill>
                <v:shadow on="t" color="black" opacity="22936f" origin=",.5" offset="0,.63889mm"/>
              </v:rect>
            </v:group>
          </w:pict>
        </mc:Fallback>
      </mc:AlternateContent>
    </w:r>
    <w:r>
      <w:rPr>
        <w:noProof/>
        <w:lang w:eastAsia="es-CO"/>
      </w:rPr>
      <mc:AlternateContent>
        <mc:Choice Requires="wps">
          <w:drawing>
            <wp:anchor distT="0" distB="0" distL="114300" distR="114300" simplePos="0" relativeHeight="251659264" behindDoc="0" locked="0" layoutInCell="1" allowOverlap="1">
              <wp:simplePos x="0" y="0"/>
              <wp:positionH relativeFrom="column">
                <wp:posOffset>-74295</wp:posOffset>
              </wp:positionH>
              <wp:positionV relativeFrom="paragraph">
                <wp:posOffset>8255</wp:posOffset>
              </wp:positionV>
              <wp:extent cx="5168900" cy="574040"/>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68900" cy="574040"/>
                      </a:xfrm>
                      <a:prstGeom prst="rect">
                        <a:avLst/>
                      </a:prstGeom>
                      <a:noFill/>
                      <a:ln w="6350">
                        <a:noFill/>
                      </a:ln>
                      <a:effectLst/>
                    </wps:spPr>
                    <wps:txbx>
                      <w:txbxContent>
                        <w:p w:rsidR="003C70BD" w:rsidRPr="00226FEA" w:rsidRDefault="003C70BD" w:rsidP="003C70BD">
                          <w:pPr>
                            <w:shd w:val="clear" w:color="auto" w:fill="D6E3BC"/>
                            <w:spacing w:after="0" w:line="240" w:lineRule="auto"/>
                            <w:rPr>
                              <w:rFonts w:eastAsia="Arial Unicode MS" w:cs="Arial Unicode MS"/>
                              <w:color w:val="4F6228"/>
                            </w:rPr>
                          </w:pPr>
                          <w:r w:rsidRPr="00226FEA">
                            <w:rPr>
                              <w:color w:val="4F6228"/>
                              <w:sz w:val="28"/>
                            </w:rPr>
                            <w:t>Revista  de Investigación educativa y pedagógica</w:t>
                          </w:r>
                        </w:p>
                        <w:p w:rsidR="003C70BD" w:rsidRPr="00226FEA" w:rsidRDefault="003C70BD" w:rsidP="003C70BD">
                          <w:pPr>
                            <w:spacing w:after="0" w:line="240" w:lineRule="auto"/>
                            <w:rPr>
                              <w:rFonts w:ascii="Arial Unicode MS" w:eastAsia="Arial Unicode MS" w:hAnsi="Arial Unicode MS" w:cs="Arial Unicode MS"/>
                              <w:color w:val="4F6228"/>
                            </w:rPr>
                          </w:pPr>
                        </w:p>
                        <w:p w:rsidR="003C70BD" w:rsidRPr="00C7251C" w:rsidRDefault="003C70BD" w:rsidP="003C70BD">
                          <w:pPr>
                            <w:spacing w:after="0" w:line="240" w:lineRule="auto"/>
                            <w:rPr>
                              <w:color w:val="595959"/>
                              <w:sz w:val="28"/>
                            </w:rPr>
                          </w:pPr>
                        </w:p>
                        <w:p w:rsidR="003C70BD" w:rsidRDefault="003C70BD" w:rsidP="003C70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3 Cuadro de texto" o:spid="_x0000_s1027" type="#_x0000_t202" style="position:absolute;margin-left:-5.85pt;margin-top:.65pt;width:407pt;height:4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rVyRQIAAIYEAAAOAAAAZHJzL2Uyb0RvYy54bWysVMtu2zAQvBfoPxC815L8SiJYDlwHLgoY&#10;SQAnyJmmKEuoyGVJ2pL79V1SkmOkPRW90EvtcB8zu17ct7ImJ2FsBSqjySimRCgOeaUOGX192Xy5&#10;pcQ6pnJWgxIZPQtL75efPy0anYoxlFDnwhAMomza6IyWzuk0iiwvhWR2BFoodBZgJHN4NYcoN6zB&#10;6LKOxnE8jxowuTbAhbX49aFz0mWIXxSCu6eisMKROqNYmwunCefen9FywdKDYbqseF8G+4cqJKsU&#10;Jr2EemCOkaOp/gglK27AQuFGHGQERVFxEXrAbpL4Qze7kmkRekFyrL7QZP9fWP54ejakyjM6oUQx&#10;iRJNyPrIcgMkF8SJ1oEnqdE2RexOI9q1X6FFsUPDVm+B/7AIia4w3QOLaE9KWxjpf7Fdgg9Rh/OF&#10;e0xAOH6cJfPbuxhdHH2zm2k8DeJE76+1se6bAEm8kVGD2oYK2Glrnc/P0gHikynYVHUd9K0VaTI6&#10;n8zi8ODiwRe18lgRJqUP49voKveWa/dt4CcZaNhDfkYWDHTDZDXfVFjRlln3zAxODzaBG+Ge8Chq&#10;wMzQW5SUYH797bvHo6jopaTBacyo/XlkRlBSf1co910yRT6IC5fp7GaMF3Pt2V971FGuAQc+wd3T&#10;PJge7+rBLAzIN1yclc+KLqY45s6oG8y163YEF4+L1SqAcGA1c1u103wQ3/P90r4xo3tR/Lw8wjC3&#10;LP2gTYft1FkdHRRVEM7z3LHaTxEOe9CzX0y/Tdf3gHr/+1j+BgAA//8DAFBLAwQUAAYACAAAACEA&#10;uhV2hd0AAAAIAQAADwAAAGRycy9kb3ducmV2LnhtbEyPQU/DMAyF70j8h8hI3La0Q2KlNJ0mBBck&#10;hBiTELesMU0hcUqSbeXfY07jZvs9PX+vWU3eiQPGNARSUM4LEEhdMAP1CravD7MKRMqajHaBUMEP&#10;Jli152eNrk040gseNrkXHEKp1gpszmMtZeosep3mYURi7SNErzOvsZcm6iOHeycXRXEtvR6IP1g9&#10;4p3F7muz9wqW1buxn/Fx2r49rb/t8yjdvZZKXV5M61sQGad8MsMfPqNDy0y7sCeThFMwK8slW1m4&#10;AsF6VSx42Cm44btsG/m/QPsLAAD//wMAUEsBAi0AFAAGAAgAAAAhALaDOJL+AAAA4QEAABMAAAAA&#10;AAAAAAAAAAAAAAAAAFtDb250ZW50X1R5cGVzXS54bWxQSwECLQAUAAYACAAAACEAOP0h/9YAAACU&#10;AQAACwAAAAAAAAAAAAAAAAAvAQAAX3JlbHMvLnJlbHNQSwECLQAUAAYACAAAACEASaa1ckUCAACG&#10;BAAADgAAAAAAAAAAAAAAAAAuAgAAZHJzL2Uyb0RvYy54bWxQSwECLQAUAAYACAAAACEAuhV2hd0A&#10;AAAIAQAADwAAAAAAAAAAAAAAAACfBAAAZHJzL2Rvd25yZXYueG1sUEsFBgAAAAAEAAQA8wAAAKkF&#10;AAAAAA==&#10;" filled="f" stroked="f" strokeweight=".5pt">
              <v:path arrowok="t"/>
              <v:textbox>
                <w:txbxContent>
                  <w:p w:rsidR="003C70BD" w:rsidRPr="00226FEA" w:rsidRDefault="003C70BD" w:rsidP="003C70BD">
                    <w:pPr>
                      <w:shd w:val="clear" w:color="auto" w:fill="D6E3BC"/>
                      <w:spacing w:after="0" w:line="240" w:lineRule="auto"/>
                      <w:rPr>
                        <w:rFonts w:eastAsia="Arial Unicode MS" w:cs="Arial Unicode MS"/>
                        <w:color w:val="4F6228"/>
                      </w:rPr>
                    </w:pPr>
                    <w:r w:rsidRPr="00226FEA">
                      <w:rPr>
                        <w:color w:val="4F6228"/>
                        <w:sz w:val="28"/>
                      </w:rPr>
                      <w:t>Revista  de Investigación educativa y pedagógica</w:t>
                    </w:r>
                  </w:p>
                  <w:p w:rsidR="003C70BD" w:rsidRPr="00226FEA" w:rsidRDefault="003C70BD" w:rsidP="003C70BD">
                    <w:pPr>
                      <w:spacing w:after="0" w:line="240" w:lineRule="auto"/>
                      <w:rPr>
                        <w:rFonts w:ascii="Arial Unicode MS" w:eastAsia="Arial Unicode MS" w:hAnsi="Arial Unicode MS" w:cs="Arial Unicode MS"/>
                        <w:color w:val="4F6228"/>
                      </w:rPr>
                    </w:pPr>
                  </w:p>
                  <w:p w:rsidR="003C70BD" w:rsidRPr="00C7251C" w:rsidRDefault="003C70BD" w:rsidP="003C70BD">
                    <w:pPr>
                      <w:spacing w:after="0" w:line="240" w:lineRule="auto"/>
                      <w:rPr>
                        <w:color w:val="595959"/>
                        <w:sz w:val="28"/>
                      </w:rPr>
                    </w:pPr>
                  </w:p>
                  <w:p w:rsidR="003C70BD" w:rsidRDefault="003C70BD" w:rsidP="003C70BD"/>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E54149"/>
    <w:multiLevelType w:val="multilevel"/>
    <w:tmpl w:val="768424C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3AE"/>
    <w:rsid w:val="00015CCC"/>
    <w:rsid w:val="00056F1A"/>
    <w:rsid w:val="00073CA8"/>
    <w:rsid w:val="000A1EBF"/>
    <w:rsid w:val="000D0704"/>
    <w:rsid w:val="000D74E5"/>
    <w:rsid w:val="00113281"/>
    <w:rsid w:val="001154AD"/>
    <w:rsid w:val="001421A1"/>
    <w:rsid w:val="00152DA3"/>
    <w:rsid w:val="00164563"/>
    <w:rsid w:val="00186FCF"/>
    <w:rsid w:val="001A46EA"/>
    <w:rsid w:val="001B5040"/>
    <w:rsid w:val="001F7D7F"/>
    <w:rsid w:val="00232B92"/>
    <w:rsid w:val="002C2B47"/>
    <w:rsid w:val="0035349D"/>
    <w:rsid w:val="00392583"/>
    <w:rsid w:val="003A547E"/>
    <w:rsid w:val="003C20BE"/>
    <w:rsid w:val="003C70BD"/>
    <w:rsid w:val="003D1846"/>
    <w:rsid w:val="003D1AE8"/>
    <w:rsid w:val="004A29BF"/>
    <w:rsid w:val="004E7A8A"/>
    <w:rsid w:val="00507AA4"/>
    <w:rsid w:val="00524874"/>
    <w:rsid w:val="0055415B"/>
    <w:rsid w:val="00563522"/>
    <w:rsid w:val="005765D4"/>
    <w:rsid w:val="005B7AA5"/>
    <w:rsid w:val="00631069"/>
    <w:rsid w:val="006320E4"/>
    <w:rsid w:val="00642FFB"/>
    <w:rsid w:val="00663450"/>
    <w:rsid w:val="00672C75"/>
    <w:rsid w:val="00677DBA"/>
    <w:rsid w:val="00694FA7"/>
    <w:rsid w:val="00726461"/>
    <w:rsid w:val="00740F7A"/>
    <w:rsid w:val="007557EC"/>
    <w:rsid w:val="00767DA0"/>
    <w:rsid w:val="007A12B0"/>
    <w:rsid w:val="007F1EA6"/>
    <w:rsid w:val="008275F6"/>
    <w:rsid w:val="008620F1"/>
    <w:rsid w:val="0086376C"/>
    <w:rsid w:val="008B2EFB"/>
    <w:rsid w:val="008E2FC7"/>
    <w:rsid w:val="008F715B"/>
    <w:rsid w:val="00901710"/>
    <w:rsid w:val="009867C0"/>
    <w:rsid w:val="00997FBD"/>
    <w:rsid w:val="009C174C"/>
    <w:rsid w:val="009E43E6"/>
    <w:rsid w:val="00A133AE"/>
    <w:rsid w:val="00A50975"/>
    <w:rsid w:val="00AB56E1"/>
    <w:rsid w:val="00AD433B"/>
    <w:rsid w:val="00AF45CE"/>
    <w:rsid w:val="00B37B77"/>
    <w:rsid w:val="00B813BC"/>
    <w:rsid w:val="00B90EBF"/>
    <w:rsid w:val="00BC391B"/>
    <w:rsid w:val="00C07E73"/>
    <w:rsid w:val="00C15BAD"/>
    <w:rsid w:val="00C17C5E"/>
    <w:rsid w:val="00C2169D"/>
    <w:rsid w:val="00C22C5D"/>
    <w:rsid w:val="00C34391"/>
    <w:rsid w:val="00C76A6A"/>
    <w:rsid w:val="00C845D8"/>
    <w:rsid w:val="00CB7132"/>
    <w:rsid w:val="00CC1477"/>
    <w:rsid w:val="00CF5B4D"/>
    <w:rsid w:val="00D07852"/>
    <w:rsid w:val="00D07D95"/>
    <w:rsid w:val="00D42632"/>
    <w:rsid w:val="00D82334"/>
    <w:rsid w:val="00D92FC3"/>
    <w:rsid w:val="00DD0E08"/>
    <w:rsid w:val="00E130E8"/>
    <w:rsid w:val="00E156AD"/>
    <w:rsid w:val="00E55CF8"/>
    <w:rsid w:val="00E616E4"/>
    <w:rsid w:val="00E860A2"/>
    <w:rsid w:val="00F93D8B"/>
    <w:rsid w:val="00F96FE5"/>
    <w:rsid w:val="00FB4752"/>
    <w:rsid w:val="00FC194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D6A9DE-5F8C-499E-9ACC-834A0C8CB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33AE"/>
    <w:rPr>
      <w:rFonts w:ascii="Calibri" w:eastAsia="Calibri" w:hAnsi="Calibri" w:cs="Times New Roman"/>
      <w:lang w:val="es-CO"/>
    </w:rPr>
  </w:style>
  <w:style w:type="paragraph" w:styleId="Ttulo1">
    <w:name w:val="heading 1"/>
    <w:basedOn w:val="Normal"/>
    <w:next w:val="Normal"/>
    <w:link w:val="Ttulo1Car"/>
    <w:autoRedefine/>
    <w:qFormat/>
    <w:rsid w:val="001F7D7F"/>
    <w:pPr>
      <w:keepNext/>
      <w:spacing w:after="0" w:line="240" w:lineRule="auto"/>
      <w:jc w:val="center"/>
      <w:outlineLvl w:val="0"/>
    </w:pPr>
    <w:rPr>
      <w:rFonts w:ascii="Arial" w:eastAsia="Times New Roman" w:hAnsi="Arial" w:cs="Arial"/>
      <w:b/>
      <w:bCs/>
      <w:szCs w:val="20"/>
      <w:lang w:val="es-DO" w:eastAsia="es-D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cxmsonormal">
    <w:name w:val="ecxmsonormal"/>
    <w:basedOn w:val="Normal"/>
    <w:rsid w:val="00A133AE"/>
    <w:pPr>
      <w:spacing w:after="324" w:line="240" w:lineRule="auto"/>
    </w:pPr>
    <w:rPr>
      <w:rFonts w:ascii="Times New Roman" w:eastAsia="Times New Roman" w:hAnsi="Times New Roman"/>
      <w:sz w:val="24"/>
      <w:szCs w:val="24"/>
      <w:lang w:eastAsia="es-CO"/>
    </w:rPr>
  </w:style>
  <w:style w:type="paragraph" w:styleId="Textodeglobo">
    <w:name w:val="Balloon Text"/>
    <w:basedOn w:val="Normal"/>
    <w:link w:val="TextodegloboCar"/>
    <w:uiPriority w:val="99"/>
    <w:semiHidden/>
    <w:unhideWhenUsed/>
    <w:rsid w:val="00A133A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133AE"/>
    <w:rPr>
      <w:rFonts w:ascii="Tahoma" w:eastAsia="Calibri" w:hAnsi="Tahoma" w:cs="Tahoma"/>
      <w:sz w:val="16"/>
      <w:szCs w:val="16"/>
      <w:lang w:val="es-CO"/>
    </w:rPr>
  </w:style>
  <w:style w:type="paragraph" w:styleId="Encabezado">
    <w:name w:val="header"/>
    <w:basedOn w:val="Normal"/>
    <w:link w:val="EncabezadoCar"/>
    <w:uiPriority w:val="99"/>
    <w:unhideWhenUsed/>
    <w:rsid w:val="003C70B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C70BD"/>
    <w:rPr>
      <w:rFonts w:ascii="Calibri" w:eastAsia="Calibri" w:hAnsi="Calibri" w:cs="Times New Roman"/>
      <w:lang w:val="es-CO"/>
    </w:rPr>
  </w:style>
  <w:style w:type="paragraph" w:styleId="Piedepgina">
    <w:name w:val="footer"/>
    <w:basedOn w:val="Normal"/>
    <w:link w:val="PiedepginaCar"/>
    <w:uiPriority w:val="99"/>
    <w:unhideWhenUsed/>
    <w:rsid w:val="003C70B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C70BD"/>
    <w:rPr>
      <w:rFonts w:ascii="Calibri" w:eastAsia="Calibri" w:hAnsi="Calibri" w:cs="Times New Roman"/>
      <w:lang w:val="es-CO"/>
    </w:rPr>
  </w:style>
  <w:style w:type="paragraph" w:customStyle="1" w:styleId="Normal1">
    <w:name w:val="Normal1"/>
    <w:rsid w:val="00726461"/>
    <w:rPr>
      <w:rFonts w:ascii="Calibri" w:eastAsia="Calibri" w:hAnsi="Calibri" w:cs="Calibri"/>
      <w:color w:val="000000"/>
      <w:lang w:eastAsia="es-ES"/>
    </w:rPr>
  </w:style>
  <w:style w:type="character" w:customStyle="1" w:styleId="apple-converted-space">
    <w:name w:val="apple-converted-space"/>
    <w:basedOn w:val="Fuentedeprrafopredeter"/>
    <w:rsid w:val="00901710"/>
  </w:style>
  <w:style w:type="paragraph" w:styleId="Textoindependiente">
    <w:name w:val="Body Text"/>
    <w:basedOn w:val="Normal"/>
    <w:link w:val="TextoindependienteCar"/>
    <w:uiPriority w:val="99"/>
    <w:semiHidden/>
    <w:rsid w:val="00901710"/>
    <w:pPr>
      <w:spacing w:after="0" w:line="240" w:lineRule="auto"/>
      <w:jc w:val="both"/>
    </w:pPr>
    <w:rPr>
      <w:rFonts w:ascii="Times New Roman" w:eastAsia="Times New Roman" w:hAnsi="Times New Roman"/>
      <w:sz w:val="24"/>
      <w:szCs w:val="24"/>
      <w:lang w:val="es-ES" w:eastAsia="es-ES"/>
    </w:rPr>
  </w:style>
  <w:style w:type="character" w:customStyle="1" w:styleId="TextoindependienteCar">
    <w:name w:val="Texto independiente Car"/>
    <w:basedOn w:val="Fuentedeprrafopredeter"/>
    <w:link w:val="Textoindependiente"/>
    <w:uiPriority w:val="99"/>
    <w:semiHidden/>
    <w:rsid w:val="00901710"/>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901710"/>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Default">
    <w:name w:val="Default"/>
    <w:rsid w:val="00901710"/>
    <w:pPr>
      <w:autoSpaceDE w:val="0"/>
      <w:autoSpaceDN w:val="0"/>
      <w:adjustRightInd w:val="0"/>
      <w:spacing w:after="0" w:line="240" w:lineRule="auto"/>
      <w:ind w:left="284" w:firstLine="709"/>
    </w:pPr>
    <w:rPr>
      <w:rFonts w:ascii="Candara" w:eastAsia="Calibri" w:hAnsi="Candara" w:cs="Candara"/>
      <w:color w:val="000000"/>
      <w:sz w:val="24"/>
      <w:szCs w:val="24"/>
      <w:lang w:val="es-CO"/>
    </w:rPr>
  </w:style>
  <w:style w:type="character" w:customStyle="1" w:styleId="Ttulo1Car">
    <w:name w:val="Título 1 Car"/>
    <w:basedOn w:val="Fuentedeprrafopredeter"/>
    <w:link w:val="Ttulo1"/>
    <w:rsid w:val="001F7D7F"/>
    <w:rPr>
      <w:rFonts w:ascii="Arial" w:eastAsia="Times New Roman" w:hAnsi="Arial" w:cs="Arial"/>
      <w:b/>
      <w:bCs/>
      <w:szCs w:val="20"/>
      <w:lang w:val="es-DO" w:eastAsia="es-DO"/>
    </w:rPr>
  </w:style>
  <w:style w:type="paragraph" w:styleId="Sangradetextonormal">
    <w:name w:val="Body Text Indent"/>
    <w:basedOn w:val="Normal"/>
    <w:link w:val="SangradetextonormalCar"/>
    <w:uiPriority w:val="99"/>
    <w:unhideWhenUsed/>
    <w:rsid w:val="001F7D7F"/>
    <w:pPr>
      <w:spacing w:after="120"/>
      <w:ind w:left="283"/>
    </w:pPr>
  </w:style>
  <w:style w:type="character" w:customStyle="1" w:styleId="SangradetextonormalCar">
    <w:name w:val="Sangría de texto normal Car"/>
    <w:basedOn w:val="Fuentedeprrafopredeter"/>
    <w:link w:val="Sangradetextonormal"/>
    <w:uiPriority w:val="99"/>
    <w:rsid w:val="001F7D7F"/>
    <w:rPr>
      <w:rFonts w:ascii="Calibri" w:eastAsia="Calibri" w:hAnsi="Calibri" w:cs="Times New Roman"/>
      <w:lang w:val="es-CO"/>
    </w:rPr>
  </w:style>
  <w:style w:type="character" w:styleId="Hipervnculo">
    <w:name w:val="Hyperlink"/>
    <w:basedOn w:val="Fuentedeprrafopredeter"/>
    <w:uiPriority w:val="99"/>
    <w:rsid w:val="001F7D7F"/>
    <w:rPr>
      <w:color w:val="0000FF"/>
      <w:u w:val="single"/>
    </w:rPr>
  </w:style>
  <w:style w:type="character" w:customStyle="1" w:styleId="selectable">
    <w:name w:val="selectable"/>
    <w:basedOn w:val="Fuentedeprrafopredeter"/>
    <w:rsid w:val="001F7D7F"/>
  </w:style>
  <w:style w:type="character" w:styleId="nfasis">
    <w:name w:val="Emphasis"/>
    <w:basedOn w:val="Fuentedeprrafopredeter"/>
    <w:uiPriority w:val="20"/>
    <w:qFormat/>
    <w:rsid w:val="001F7D7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484079">
      <w:bodyDiv w:val="1"/>
      <w:marLeft w:val="0"/>
      <w:marRight w:val="0"/>
      <w:marTop w:val="0"/>
      <w:marBottom w:val="0"/>
      <w:divBdr>
        <w:top w:val="none" w:sz="0" w:space="0" w:color="auto"/>
        <w:left w:val="none" w:sz="0" w:space="0" w:color="auto"/>
        <w:bottom w:val="none" w:sz="0" w:space="0" w:color="auto"/>
        <w:right w:val="none" w:sz="0" w:space="0" w:color="auto"/>
      </w:divBdr>
      <w:divsChild>
        <w:div w:id="377096818">
          <w:marLeft w:val="0"/>
          <w:marRight w:val="0"/>
          <w:marTop w:val="0"/>
          <w:marBottom w:val="0"/>
          <w:divBdr>
            <w:top w:val="none" w:sz="0" w:space="0" w:color="auto"/>
            <w:left w:val="none" w:sz="0" w:space="0" w:color="auto"/>
            <w:bottom w:val="none" w:sz="0" w:space="0" w:color="auto"/>
            <w:right w:val="none" w:sz="0" w:space="0" w:color="auto"/>
          </w:divBdr>
          <w:divsChild>
            <w:div w:id="2096784044">
              <w:marLeft w:val="0"/>
              <w:marRight w:val="60"/>
              <w:marTop w:val="0"/>
              <w:marBottom w:val="0"/>
              <w:divBdr>
                <w:top w:val="none" w:sz="0" w:space="0" w:color="auto"/>
                <w:left w:val="none" w:sz="0" w:space="0" w:color="auto"/>
                <w:bottom w:val="none" w:sz="0" w:space="0" w:color="auto"/>
                <w:right w:val="none" w:sz="0" w:space="0" w:color="auto"/>
              </w:divBdr>
              <w:divsChild>
                <w:div w:id="1770466173">
                  <w:marLeft w:val="0"/>
                  <w:marRight w:val="0"/>
                  <w:marTop w:val="0"/>
                  <w:marBottom w:val="120"/>
                  <w:divBdr>
                    <w:top w:val="single" w:sz="6" w:space="0" w:color="C0C0C0"/>
                    <w:left w:val="single" w:sz="6" w:space="0" w:color="D9D9D9"/>
                    <w:bottom w:val="single" w:sz="6" w:space="0" w:color="D9D9D9"/>
                    <w:right w:val="single" w:sz="6" w:space="0" w:color="D9D9D9"/>
                  </w:divBdr>
                  <w:divsChild>
                    <w:div w:id="156298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931286">
          <w:marLeft w:val="0"/>
          <w:marRight w:val="0"/>
          <w:marTop w:val="0"/>
          <w:marBottom w:val="0"/>
          <w:divBdr>
            <w:top w:val="none" w:sz="0" w:space="0" w:color="auto"/>
            <w:left w:val="none" w:sz="0" w:space="0" w:color="auto"/>
            <w:bottom w:val="none" w:sz="0" w:space="0" w:color="auto"/>
            <w:right w:val="none" w:sz="0" w:space="0" w:color="auto"/>
          </w:divBdr>
          <w:divsChild>
            <w:div w:id="1269655269">
              <w:marLeft w:val="60"/>
              <w:marRight w:val="0"/>
              <w:marTop w:val="0"/>
              <w:marBottom w:val="0"/>
              <w:divBdr>
                <w:top w:val="none" w:sz="0" w:space="0" w:color="auto"/>
                <w:left w:val="none" w:sz="0" w:space="0" w:color="auto"/>
                <w:bottom w:val="none" w:sz="0" w:space="0" w:color="auto"/>
                <w:right w:val="none" w:sz="0" w:space="0" w:color="auto"/>
              </w:divBdr>
              <w:divsChild>
                <w:div w:id="1804806175">
                  <w:marLeft w:val="0"/>
                  <w:marRight w:val="0"/>
                  <w:marTop w:val="0"/>
                  <w:marBottom w:val="0"/>
                  <w:divBdr>
                    <w:top w:val="none" w:sz="0" w:space="0" w:color="auto"/>
                    <w:left w:val="none" w:sz="0" w:space="0" w:color="auto"/>
                    <w:bottom w:val="none" w:sz="0" w:space="0" w:color="auto"/>
                    <w:right w:val="none" w:sz="0" w:space="0" w:color="auto"/>
                  </w:divBdr>
                  <w:divsChild>
                    <w:div w:id="1738085450">
                      <w:marLeft w:val="0"/>
                      <w:marRight w:val="0"/>
                      <w:marTop w:val="0"/>
                      <w:marBottom w:val="750"/>
                      <w:divBdr>
                        <w:top w:val="single" w:sz="6" w:space="0" w:color="F5F5F5"/>
                        <w:left w:val="single" w:sz="6" w:space="0" w:color="F5F5F5"/>
                        <w:bottom w:val="single" w:sz="6" w:space="0" w:color="F5F5F5"/>
                        <w:right w:val="single" w:sz="6" w:space="0" w:color="F5F5F5"/>
                      </w:divBdr>
                      <w:divsChild>
                        <w:div w:id="1558584768">
                          <w:marLeft w:val="0"/>
                          <w:marRight w:val="0"/>
                          <w:marTop w:val="0"/>
                          <w:marBottom w:val="0"/>
                          <w:divBdr>
                            <w:top w:val="none" w:sz="0" w:space="0" w:color="auto"/>
                            <w:left w:val="none" w:sz="0" w:space="0" w:color="auto"/>
                            <w:bottom w:val="none" w:sz="0" w:space="0" w:color="auto"/>
                            <w:right w:val="none" w:sz="0" w:space="0" w:color="auto"/>
                          </w:divBdr>
                          <w:divsChild>
                            <w:div w:id="143192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fiojose@hotmail.com" TargetMode="External"/><Relationship Id="rId13" Type="http://schemas.openxmlformats.org/officeDocument/2006/relationships/hyperlink" Target="http://www.redalyc.org/articulo.oa?id=8022077400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escom.iteso.mx/reguillo.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14482/zp.20.516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epal.org/es/publicaciones/" TargetMode="External"/><Relationship Id="rId4" Type="http://schemas.openxmlformats.org/officeDocument/2006/relationships/settings" Target="settings.xml"/><Relationship Id="rId9" Type="http://schemas.openxmlformats.org/officeDocument/2006/relationships/hyperlink" Target="http://www.redalyc.org/articulo.oa?id=72797059" TargetMode="Externa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DAD04-B7EE-4AA8-AE68-8C6756860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6207</Words>
  <Characters>34144</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JAIME</cp:lastModifiedBy>
  <cp:revision>2</cp:revision>
  <cp:lastPrinted>2016-11-29T04:28:00Z</cp:lastPrinted>
  <dcterms:created xsi:type="dcterms:W3CDTF">2016-11-29T04:30:00Z</dcterms:created>
  <dcterms:modified xsi:type="dcterms:W3CDTF">2016-11-29T04:30:00Z</dcterms:modified>
</cp:coreProperties>
</file>